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DD481" w14:textId="53DACAE2" w:rsidR="005A0570" w:rsidRPr="00C1047E" w:rsidRDefault="005A0570" w:rsidP="00742CD3">
      <w:pPr>
        <w:shd w:val="clear" w:color="auto" w:fill="FFFFFF"/>
        <w:spacing w:before="80" w:after="80"/>
        <w:jc w:val="center"/>
        <w:textAlignment w:val="baseline"/>
        <w:outlineLvl w:val="0"/>
        <w:rPr>
          <w:rFonts w:eastAsia="Times New Roman" w:cstheme="minorHAnsi"/>
          <w:b/>
          <w:bCs/>
          <w:color w:val="282828"/>
          <w:spacing w:val="-10"/>
          <w:kern w:val="36"/>
          <w:sz w:val="24"/>
          <w:szCs w:val="24"/>
          <w:lang w:eastAsia="hu-HU"/>
        </w:rPr>
      </w:pPr>
    </w:p>
    <w:p w14:paraId="320AB8D0" w14:textId="77777777" w:rsidR="00F16882" w:rsidRPr="00F16882" w:rsidRDefault="00F16882" w:rsidP="00F16882">
      <w:pPr>
        <w:spacing w:before="80" w:after="80"/>
        <w:outlineLvl w:val="0"/>
        <w:rPr>
          <w:rFonts w:cstheme="minorHAnsi"/>
          <w:color w:val="9E2117"/>
          <w:sz w:val="52"/>
          <w:szCs w:val="52"/>
          <w:lang w:eastAsia="hu-HU"/>
        </w:rPr>
      </w:pPr>
    </w:p>
    <w:p w14:paraId="3F8FC90C" w14:textId="193CCF73" w:rsidR="00523DDC" w:rsidRPr="00C1047E" w:rsidRDefault="00740E9B" w:rsidP="00F16882">
      <w:pPr>
        <w:spacing w:before="80" w:after="80"/>
        <w:jc w:val="center"/>
        <w:outlineLvl w:val="0"/>
        <w:rPr>
          <w:rFonts w:cstheme="minorHAnsi"/>
          <w:color w:val="9E2117"/>
          <w:sz w:val="52"/>
          <w:szCs w:val="52"/>
          <w:lang w:eastAsia="hu-HU"/>
        </w:rPr>
      </w:pPr>
      <w:r>
        <w:rPr>
          <w:rFonts w:cstheme="minorHAnsi"/>
          <w:color w:val="9E2117"/>
          <w:sz w:val="52"/>
          <w:szCs w:val="52"/>
          <w:lang w:eastAsia="hu-HU"/>
        </w:rPr>
        <w:t>Tápiógyörgye</w:t>
      </w:r>
      <w:r w:rsidR="00C4390D" w:rsidRPr="00C4390D">
        <w:rPr>
          <w:rFonts w:cstheme="minorHAnsi"/>
          <w:color w:val="9E2117"/>
          <w:sz w:val="52"/>
          <w:szCs w:val="52"/>
          <w:lang w:eastAsia="hu-HU"/>
        </w:rPr>
        <w:t xml:space="preserve"> </w:t>
      </w:r>
      <w:r>
        <w:rPr>
          <w:rFonts w:cstheme="minorHAnsi"/>
          <w:color w:val="9E2117"/>
          <w:sz w:val="52"/>
          <w:szCs w:val="52"/>
          <w:lang w:eastAsia="hu-HU"/>
        </w:rPr>
        <w:t>Község Önkormányzata</w:t>
      </w:r>
    </w:p>
    <w:p w14:paraId="334881AC" w14:textId="310A4D9E" w:rsidR="00104340" w:rsidRPr="00C1047E" w:rsidRDefault="00DF3463" w:rsidP="00742CD3">
      <w:pPr>
        <w:pStyle w:val="Cmsor1"/>
        <w:spacing w:before="80" w:after="80"/>
        <w:jc w:val="center"/>
        <w:rPr>
          <w:rFonts w:eastAsia="Times New Roman" w:cstheme="minorHAnsi"/>
          <w:b/>
          <w:sz w:val="24"/>
          <w:szCs w:val="24"/>
          <w:lang w:eastAsia="hu-HU"/>
        </w:rPr>
      </w:pPr>
      <w:bookmarkStart w:id="0" w:name="_Toc79650902"/>
      <w:r w:rsidRPr="00C1047E">
        <w:rPr>
          <w:rFonts w:eastAsia="Times New Roman" w:cstheme="minorHAnsi"/>
          <w:b/>
          <w:sz w:val="24"/>
          <w:szCs w:val="24"/>
          <w:lang w:eastAsia="hu-HU"/>
        </w:rPr>
        <w:t>ADATKEZELÉSI TÁJÉKOZTATÓ</w:t>
      </w:r>
      <w:bookmarkEnd w:id="0"/>
      <w:r w:rsidR="00523DDC" w:rsidRPr="00C1047E">
        <w:rPr>
          <w:rFonts w:eastAsia="Times New Roman" w:cstheme="minorHAnsi"/>
          <w:b/>
          <w:sz w:val="24"/>
          <w:szCs w:val="24"/>
          <w:lang w:eastAsia="hu-HU"/>
        </w:rPr>
        <w:t>ja</w:t>
      </w:r>
    </w:p>
    <w:p w14:paraId="3AF80E43" w14:textId="7E2EC584" w:rsidR="00DF3463" w:rsidRPr="00C1047E" w:rsidRDefault="00523DDC" w:rsidP="00F16882">
      <w:pPr>
        <w:pStyle w:val="Default"/>
        <w:spacing w:before="80" w:after="80"/>
        <w:rPr>
          <w:rFonts w:asciiTheme="minorHAnsi" w:eastAsia="Times New Roman" w:hAnsiTheme="minorHAnsi" w:cstheme="minorHAnsi"/>
          <w:b/>
          <w:color w:val="C00000"/>
          <w:lang w:eastAsia="hu-HU"/>
        </w:rPr>
      </w:pPr>
      <w:r w:rsidRPr="00C1047E">
        <w:rPr>
          <w:rFonts w:asciiTheme="minorHAnsi" w:hAnsiTheme="minorHAnsi" w:cstheme="minorHAnsi"/>
        </w:rPr>
        <w:t>Ebből a tájékoztatóból megismerheti, hogy a</w:t>
      </w:r>
      <w:r w:rsidR="00C96C55">
        <w:rPr>
          <w:rFonts w:asciiTheme="minorHAnsi" w:hAnsiTheme="minorHAnsi" w:cstheme="minorHAnsi"/>
        </w:rPr>
        <w:t>(z)</w:t>
      </w:r>
      <w:r w:rsidRPr="00C1047E">
        <w:rPr>
          <w:rFonts w:asciiTheme="minorHAnsi" w:hAnsiTheme="minorHAnsi" w:cstheme="minorHAnsi"/>
        </w:rPr>
        <w:t xml:space="preserve"> </w:t>
      </w:r>
      <w:r w:rsidR="00740E9B">
        <w:rPr>
          <w:rFonts w:asciiTheme="minorHAnsi" w:hAnsiTheme="minorHAnsi" w:cstheme="minorHAnsi"/>
          <w:lang w:eastAsia="hu-HU"/>
        </w:rPr>
        <w:t>Tápiógyörgye</w:t>
      </w:r>
      <w:r w:rsidR="00C4390D" w:rsidRPr="00C4390D">
        <w:rPr>
          <w:rFonts w:asciiTheme="minorHAnsi" w:hAnsiTheme="minorHAnsi" w:cstheme="minorHAnsi"/>
          <w:lang w:eastAsia="hu-HU"/>
        </w:rPr>
        <w:t xml:space="preserve"> </w:t>
      </w:r>
      <w:r w:rsidR="00740E9B">
        <w:rPr>
          <w:rFonts w:asciiTheme="minorHAnsi" w:hAnsiTheme="minorHAnsi" w:cstheme="minorHAnsi"/>
          <w:lang w:eastAsia="hu-HU"/>
        </w:rPr>
        <w:t>Község Önkormányzatával</w:t>
      </w:r>
      <w:r w:rsidR="00C4390D">
        <w:rPr>
          <w:rFonts w:asciiTheme="minorHAnsi" w:hAnsiTheme="minorHAnsi" w:cstheme="minorHAnsi"/>
          <w:lang w:eastAsia="hu-HU"/>
        </w:rPr>
        <w:t xml:space="preserve"> </w:t>
      </w:r>
      <w:r w:rsidRPr="00C1047E">
        <w:rPr>
          <w:rFonts w:asciiTheme="minorHAnsi" w:hAnsiTheme="minorHAnsi" w:cstheme="minorHAnsi"/>
        </w:rPr>
        <w:t>való kapcsolata során</w:t>
      </w:r>
      <w:r w:rsidR="00286831" w:rsidRPr="00C1047E">
        <w:rPr>
          <w:rFonts w:asciiTheme="minorHAnsi" w:hAnsiTheme="minorHAnsi" w:cstheme="minorHAnsi"/>
        </w:rPr>
        <w:t xml:space="preserve"> (továbbiakban Adatkezelő)</w:t>
      </w:r>
      <w:r w:rsidRPr="00C1047E">
        <w:rPr>
          <w:rFonts w:asciiTheme="minorHAnsi" w:hAnsiTheme="minorHAnsi" w:cstheme="minorHAnsi"/>
        </w:rPr>
        <w:t>, pontosan ki kezeli az Ön adatait, miért kezeli azokat és azt is, hogy milyen jog alapján kezelhetik ezeket a személyes adatokat. Információkat nyújtunk arról, hogy kik férhetnek hozzá az Ön adataihoz és miért. Megismerheti milyen jogai vannak és azokat hogyan érvényesítheti.</w:t>
      </w:r>
    </w:p>
    <w:p w14:paraId="1FF3815B" w14:textId="46EC4416" w:rsidR="00E33EF2" w:rsidRPr="00C1047E" w:rsidRDefault="00A37172" w:rsidP="00742CD3">
      <w:pPr>
        <w:pStyle w:val="Cmsor1"/>
        <w:spacing w:before="80" w:after="80"/>
        <w:jc w:val="both"/>
        <w:rPr>
          <w:rFonts w:eastAsia="Times New Roman" w:cstheme="minorHAnsi"/>
          <w:b/>
          <w:sz w:val="24"/>
          <w:szCs w:val="24"/>
          <w:bdr w:val="none" w:sz="0" w:space="0" w:color="auto" w:frame="1"/>
          <w:lang w:eastAsia="hu-HU"/>
        </w:rPr>
      </w:pPr>
      <w:bookmarkStart w:id="1" w:name="_Toc79650903"/>
      <w:r w:rsidRPr="00C1047E">
        <w:rPr>
          <w:rFonts w:eastAsia="Times New Roman" w:cstheme="minorHAnsi"/>
          <w:b/>
          <w:caps w:val="0"/>
          <w:sz w:val="24"/>
          <w:szCs w:val="24"/>
          <w:bdr w:val="none" w:sz="0" w:space="0" w:color="auto" w:frame="1"/>
          <w:lang w:eastAsia="hu-HU"/>
        </w:rPr>
        <w:t>AZ ADATKEZELŐ AZONOSÍTÁSA</w:t>
      </w:r>
      <w:bookmarkEnd w:id="1"/>
    </w:p>
    <w:p w14:paraId="1521A58E" w14:textId="3052D95A" w:rsidR="00AB5020" w:rsidRPr="00C1047E" w:rsidRDefault="00AB5020" w:rsidP="00742CD3">
      <w:pPr>
        <w:shd w:val="clear" w:color="auto" w:fill="FFFFFF"/>
        <w:spacing w:before="80" w:after="80"/>
        <w:jc w:val="both"/>
        <w:textAlignment w:val="baseline"/>
        <w:rPr>
          <w:rFonts w:eastAsia="Times New Roman" w:cstheme="minorHAnsi"/>
          <w:b/>
          <w:bCs/>
          <w:color w:val="282828"/>
          <w:sz w:val="24"/>
          <w:szCs w:val="24"/>
          <w:lang w:eastAsia="hu-HU"/>
        </w:rPr>
      </w:pPr>
      <w:bookmarkStart w:id="2" w:name="_Hlk513878759"/>
      <w:r w:rsidRPr="00C1047E">
        <w:rPr>
          <w:rFonts w:eastAsia="Times New Roman" w:cstheme="minorHAnsi"/>
          <w:b/>
          <w:bCs/>
          <w:color w:val="282828"/>
          <w:sz w:val="24"/>
          <w:szCs w:val="24"/>
          <w:lang w:eastAsia="hu-HU"/>
        </w:rPr>
        <w:t>Az adatkezelő:</w:t>
      </w:r>
    </w:p>
    <w:p w14:paraId="44A0CA81" w14:textId="0D109DAF" w:rsidR="00F16882" w:rsidRPr="00740E9B" w:rsidRDefault="00AB5020" w:rsidP="00740E9B">
      <w:pPr>
        <w:shd w:val="clear" w:color="auto" w:fill="FFFFFF"/>
        <w:spacing w:before="80" w:after="80"/>
        <w:jc w:val="both"/>
        <w:textAlignment w:val="baseline"/>
        <w:rPr>
          <w:rFonts w:eastAsia="Times New Roman" w:cstheme="minorHAnsi"/>
          <w:color w:val="282828"/>
          <w:sz w:val="24"/>
          <w:szCs w:val="24"/>
          <w:lang w:eastAsia="hu-HU"/>
        </w:rPr>
      </w:pPr>
      <w:r w:rsidRPr="00C1047E">
        <w:rPr>
          <w:rFonts w:eastAsia="Times New Roman" w:cstheme="minorHAnsi"/>
          <w:color w:val="282828"/>
          <w:sz w:val="24"/>
          <w:szCs w:val="24"/>
          <w:lang w:eastAsia="hu-HU"/>
        </w:rPr>
        <w:t xml:space="preserve">A szolgáltatásaink igénybevétele, </w:t>
      </w:r>
      <w:r w:rsidR="00523DDC" w:rsidRPr="00C1047E">
        <w:rPr>
          <w:rFonts w:eastAsia="Times New Roman" w:cstheme="minorHAnsi"/>
          <w:color w:val="282828"/>
          <w:sz w:val="24"/>
          <w:szCs w:val="24"/>
          <w:lang w:eastAsia="hu-HU"/>
        </w:rPr>
        <w:t>ügyintézés</w:t>
      </w:r>
      <w:r w:rsidRPr="00C1047E">
        <w:rPr>
          <w:rFonts w:eastAsia="Times New Roman" w:cstheme="minorHAnsi"/>
          <w:color w:val="282828"/>
          <w:sz w:val="24"/>
          <w:szCs w:val="24"/>
          <w:lang w:eastAsia="hu-HU"/>
        </w:rPr>
        <w:t xml:space="preserve"> és épületeink, rendezvényeink látogatása során Ön személyes adatokat közöl velünk. Mi, jogi megfogalmazásban adatkezelőként végezzük az Ön személyes adatainak a kezelését, mivel mi határozzuk meg az adatkezelés céljait és eszközeit.</w:t>
      </w:r>
    </w:p>
    <w:p w14:paraId="5B919216" w14:textId="77777777" w:rsidR="00740E9B" w:rsidRPr="00740E9B" w:rsidRDefault="00740E9B" w:rsidP="00740E9B">
      <w:pPr>
        <w:autoSpaceDE w:val="0"/>
        <w:autoSpaceDN w:val="0"/>
        <w:adjustRightInd w:val="0"/>
        <w:spacing w:before="120" w:after="0" w:line="240" w:lineRule="auto"/>
        <w:ind w:left="708"/>
        <w:jc w:val="both"/>
        <w:rPr>
          <w:rFonts w:ascii="Times New Roman" w:eastAsia="Times New Roman" w:hAnsi="Times New Roman" w:cs="Times New Roman"/>
          <w:color w:val="000000"/>
          <w:sz w:val="24"/>
          <w:szCs w:val="24"/>
          <w:lang w:eastAsia="hu-HU"/>
        </w:rPr>
      </w:pPr>
      <w:r w:rsidRPr="00740E9B">
        <w:rPr>
          <w:rFonts w:ascii="Times New Roman" w:eastAsia="Times New Roman" w:hAnsi="Times New Roman" w:cs="Times New Roman"/>
          <w:sz w:val="24"/>
          <w:szCs w:val="24"/>
          <w:lang w:eastAsia="hu-HU"/>
        </w:rPr>
        <w:t>Az adatok kezelője: Tápiógyörgye Község Önkormányzata</w:t>
      </w:r>
    </w:p>
    <w:p w14:paraId="7A9E39F1" w14:textId="77777777" w:rsidR="00740E9B" w:rsidRPr="00740E9B" w:rsidRDefault="00740E9B" w:rsidP="00740E9B">
      <w:pPr>
        <w:keepNext/>
        <w:keepLines/>
        <w:widowControl w:val="0"/>
        <w:spacing w:after="0" w:line="240" w:lineRule="auto"/>
        <w:ind w:left="708"/>
        <w:outlineLvl w:val="0"/>
        <w:rPr>
          <w:rFonts w:ascii="Times New Roman" w:eastAsia="Times New Roman" w:hAnsi="Times New Roman" w:cs="Times New Roman"/>
          <w:sz w:val="24"/>
          <w:szCs w:val="24"/>
          <w:lang w:eastAsia="hu-HU"/>
        </w:rPr>
      </w:pPr>
      <w:r w:rsidRPr="00740E9B">
        <w:rPr>
          <w:rFonts w:ascii="Times New Roman" w:eastAsia="Times New Roman" w:hAnsi="Times New Roman" w:cs="Times New Roman"/>
          <w:sz w:val="24"/>
          <w:szCs w:val="24"/>
          <w:lang w:eastAsia="hu-HU"/>
        </w:rPr>
        <w:t>Cím: 2767 Tápiógyörgye, Szent István tér 1.</w:t>
      </w:r>
    </w:p>
    <w:p w14:paraId="2321DE98" w14:textId="77777777" w:rsidR="00740E9B" w:rsidRPr="00740E9B" w:rsidRDefault="00740E9B" w:rsidP="00740E9B">
      <w:pPr>
        <w:keepNext/>
        <w:keepLines/>
        <w:widowControl w:val="0"/>
        <w:spacing w:after="0" w:line="240" w:lineRule="auto"/>
        <w:ind w:left="708"/>
        <w:outlineLvl w:val="0"/>
        <w:rPr>
          <w:rFonts w:ascii="Times New Roman" w:eastAsia="Times New Roman" w:hAnsi="Times New Roman" w:cs="Times New Roman"/>
          <w:sz w:val="24"/>
          <w:szCs w:val="24"/>
          <w:lang w:eastAsia="hu-HU"/>
        </w:rPr>
      </w:pPr>
      <w:r w:rsidRPr="00740E9B">
        <w:rPr>
          <w:rFonts w:ascii="Times New Roman" w:eastAsia="Times New Roman" w:hAnsi="Times New Roman" w:cs="Times New Roman"/>
          <w:sz w:val="24"/>
          <w:szCs w:val="24"/>
          <w:lang w:eastAsia="hu-HU"/>
        </w:rPr>
        <w:t>Telefon: (36) 53/383-001</w:t>
      </w:r>
    </w:p>
    <w:p w14:paraId="6565336D" w14:textId="77777777" w:rsidR="00740E9B" w:rsidRPr="00740E9B" w:rsidRDefault="00740E9B" w:rsidP="00740E9B">
      <w:pPr>
        <w:keepNext/>
        <w:keepLines/>
        <w:widowControl w:val="0"/>
        <w:spacing w:after="0" w:line="240" w:lineRule="auto"/>
        <w:ind w:left="708"/>
        <w:outlineLvl w:val="0"/>
        <w:rPr>
          <w:rFonts w:ascii="Times New Roman" w:hAnsi="Times New Roman" w:cs="Times New Roman"/>
          <w:sz w:val="24"/>
          <w:szCs w:val="24"/>
        </w:rPr>
      </w:pPr>
      <w:r w:rsidRPr="00740E9B">
        <w:rPr>
          <w:rFonts w:ascii="Times New Roman" w:eastAsia="Times New Roman" w:hAnsi="Times New Roman" w:cs="Times New Roman"/>
          <w:sz w:val="24"/>
          <w:szCs w:val="24"/>
          <w:lang w:eastAsia="hu-HU"/>
        </w:rPr>
        <w:t xml:space="preserve">E-mail: </w:t>
      </w:r>
      <w:r w:rsidRPr="00740E9B">
        <w:rPr>
          <w:rFonts w:ascii="Times New Roman" w:hAnsi="Times New Roman" w:cs="Times New Roman"/>
          <w:sz w:val="24"/>
          <w:szCs w:val="24"/>
        </w:rPr>
        <w:t>tapio@t-online.hu,</w:t>
      </w:r>
    </w:p>
    <w:p w14:paraId="7672BE00" w14:textId="77777777" w:rsidR="00740E9B" w:rsidRPr="00740E9B" w:rsidRDefault="00740E9B" w:rsidP="00740E9B">
      <w:pPr>
        <w:keepNext/>
        <w:keepLines/>
        <w:widowControl w:val="0"/>
        <w:spacing w:after="0" w:line="240" w:lineRule="auto"/>
        <w:ind w:left="708"/>
        <w:outlineLvl w:val="0"/>
        <w:rPr>
          <w:rFonts w:ascii="Times New Roman" w:hAnsi="Times New Roman" w:cs="Times New Roman"/>
          <w:sz w:val="24"/>
          <w:szCs w:val="24"/>
        </w:rPr>
      </w:pPr>
      <w:r w:rsidRPr="00740E9B">
        <w:rPr>
          <w:rFonts w:ascii="Times New Roman" w:eastAsia="Times New Roman" w:hAnsi="Times New Roman" w:cs="Times New Roman"/>
          <w:sz w:val="24"/>
          <w:szCs w:val="24"/>
          <w:lang w:eastAsia="hu-HU"/>
        </w:rPr>
        <w:t xml:space="preserve">Web: </w:t>
      </w:r>
      <w:hyperlink r:id="rId8" w:history="1">
        <w:r w:rsidRPr="00740E9B">
          <w:rPr>
            <w:rStyle w:val="Hiperhivatkozs"/>
            <w:rFonts w:ascii="Times New Roman" w:hAnsi="Times New Roman" w:cs="Times New Roman"/>
            <w:sz w:val="24"/>
            <w:szCs w:val="24"/>
          </w:rPr>
          <w:t>https://tapiogyorgye.hu/</w:t>
        </w:r>
      </w:hyperlink>
    </w:p>
    <w:p w14:paraId="11B0DF98" w14:textId="3C09D770" w:rsidR="00AB5020" w:rsidRPr="00C1047E" w:rsidRDefault="00AB5020" w:rsidP="00742CD3">
      <w:pPr>
        <w:shd w:val="clear" w:color="auto" w:fill="FFFFFF"/>
        <w:spacing w:before="80" w:after="80"/>
        <w:jc w:val="both"/>
        <w:textAlignment w:val="baseline"/>
        <w:rPr>
          <w:rFonts w:eastAsia="Times New Roman" w:cstheme="minorHAnsi"/>
          <w:b/>
          <w:bCs/>
          <w:color w:val="282828"/>
          <w:sz w:val="24"/>
          <w:szCs w:val="24"/>
          <w:lang w:eastAsia="hu-HU"/>
        </w:rPr>
      </w:pPr>
      <w:r w:rsidRPr="00C1047E">
        <w:rPr>
          <w:rFonts w:eastAsia="Times New Roman" w:cstheme="minorHAnsi"/>
          <w:b/>
          <w:bCs/>
          <w:color w:val="282828"/>
          <w:sz w:val="24"/>
          <w:szCs w:val="24"/>
          <w:lang w:eastAsia="hu-HU"/>
        </w:rPr>
        <w:t>Adatvédelmi tisztviselő:</w:t>
      </w:r>
    </w:p>
    <w:p w14:paraId="00728D19" w14:textId="38E082E1" w:rsidR="001F3C98" w:rsidRPr="00C1047E" w:rsidRDefault="00523DDC" w:rsidP="001F3C98">
      <w:pPr>
        <w:shd w:val="clear" w:color="auto" w:fill="FFFFFF"/>
        <w:spacing w:before="80" w:after="80"/>
        <w:jc w:val="both"/>
        <w:textAlignment w:val="baseline"/>
        <w:rPr>
          <w:rFonts w:eastAsia="Times New Roman" w:cstheme="minorHAnsi"/>
          <w:color w:val="282828"/>
          <w:sz w:val="24"/>
          <w:szCs w:val="24"/>
          <w:lang w:eastAsia="hu-HU"/>
        </w:rPr>
      </w:pPr>
      <w:r w:rsidRPr="00C1047E">
        <w:rPr>
          <w:rFonts w:eastAsia="Times New Roman" w:cstheme="minorHAnsi"/>
          <w:color w:val="282828"/>
          <w:sz w:val="24"/>
          <w:szCs w:val="24"/>
          <w:lang w:eastAsia="hu-HU"/>
        </w:rPr>
        <w:t xml:space="preserve">Hivatalunk </w:t>
      </w:r>
      <w:r w:rsidR="00AB5020" w:rsidRPr="00C1047E">
        <w:rPr>
          <w:rFonts w:eastAsia="Times New Roman" w:cstheme="minorHAnsi"/>
          <w:color w:val="282828"/>
          <w:sz w:val="24"/>
          <w:szCs w:val="24"/>
          <w:lang w:eastAsia="hu-HU"/>
        </w:rPr>
        <w:t xml:space="preserve">a GDPR 37. cikke alapján az adatvédelmi tisztviselő kijelölésének eleget téve az alábbi </w:t>
      </w:r>
      <w:r w:rsidRPr="00C1047E">
        <w:rPr>
          <w:rFonts w:eastAsia="Times New Roman" w:cstheme="minorHAnsi"/>
          <w:color w:val="282828"/>
          <w:sz w:val="24"/>
          <w:szCs w:val="24"/>
          <w:lang w:eastAsia="hu-HU"/>
        </w:rPr>
        <w:t>tisztviselőt</w:t>
      </w:r>
      <w:r w:rsidR="00AB5020" w:rsidRPr="00C1047E">
        <w:rPr>
          <w:rFonts w:eastAsia="Times New Roman" w:cstheme="minorHAnsi"/>
          <w:color w:val="282828"/>
          <w:sz w:val="24"/>
          <w:szCs w:val="24"/>
          <w:lang w:eastAsia="hu-HU"/>
        </w:rPr>
        <w:t xml:space="preserve"> bízta meg</w:t>
      </w:r>
      <w:r w:rsidRPr="00C1047E">
        <w:rPr>
          <w:rFonts w:eastAsia="Times New Roman" w:cstheme="minorHAnsi"/>
          <w:color w:val="282828"/>
          <w:sz w:val="24"/>
          <w:szCs w:val="24"/>
          <w:lang w:eastAsia="hu-HU"/>
        </w:rPr>
        <w:t>:</w:t>
      </w:r>
      <w:r w:rsidR="00AB5020" w:rsidRPr="00C1047E">
        <w:rPr>
          <w:rFonts w:eastAsia="Times New Roman" w:cstheme="minorHAnsi"/>
          <w:color w:val="282828"/>
          <w:sz w:val="24"/>
          <w:szCs w:val="24"/>
          <w:lang w:eastAsia="hu-HU"/>
        </w:rPr>
        <w:t xml:space="preserve"> </w:t>
      </w:r>
      <w:proofErr w:type="spellStart"/>
      <w:r w:rsidR="00E6143A">
        <w:rPr>
          <w:rFonts w:eastAsia="Times New Roman" w:cstheme="minorHAnsi"/>
          <w:color w:val="282828"/>
          <w:sz w:val="24"/>
          <w:szCs w:val="24"/>
          <w:lang w:eastAsia="hu-HU"/>
        </w:rPr>
        <w:t>Maxentrop</w:t>
      </w:r>
      <w:proofErr w:type="spellEnd"/>
      <w:r w:rsidR="00E6143A">
        <w:rPr>
          <w:rFonts w:eastAsia="Times New Roman" w:cstheme="minorHAnsi"/>
          <w:color w:val="282828"/>
          <w:sz w:val="24"/>
          <w:szCs w:val="24"/>
          <w:lang w:eastAsia="hu-HU"/>
        </w:rPr>
        <w:t xml:space="preserve"> Kft</w:t>
      </w:r>
      <w:r w:rsidR="001F3C98" w:rsidRPr="001F3C98">
        <w:rPr>
          <w:rFonts w:eastAsia="Times New Roman" w:cstheme="minorHAnsi"/>
          <w:color w:val="282828"/>
          <w:sz w:val="24"/>
          <w:szCs w:val="24"/>
          <w:lang w:eastAsia="hu-HU"/>
        </w:rPr>
        <w:t xml:space="preserve">, </w:t>
      </w:r>
      <w:r w:rsidR="00E6143A">
        <w:rPr>
          <w:rFonts w:eastAsia="Times New Roman" w:cstheme="minorHAnsi"/>
          <w:sz w:val="24"/>
          <w:szCs w:val="24"/>
          <w:lang w:eastAsia="hu-HU"/>
        </w:rPr>
        <w:t>dpo@maxentropia.hu</w:t>
      </w:r>
      <w:r w:rsidR="001F3C98" w:rsidRPr="001F3C98">
        <w:rPr>
          <w:rFonts w:eastAsia="Times New Roman" w:cstheme="minorHAnsi"/>
          <w:color w:val="282828"/>
          <w:sz w:val="24"/>
          <w:szCs w:val="24"/>
          <w:lang w:eastAsia="hu-HU"/>
        </w:rPr>
        <w:t xml:space="preserve">; </w:t>
      </w:r>
      <w:r w:rsidR="00E6143A">
        <w:rPr>
          <w:rFonts w:eastAsia="Times New Roman" w:cstheme="minorHAnsi"/>
          <w:color w:val="282828"/>
          <w:sz w:val="24"/>
          <w:szCs w:val="24"/>
          <w:lang w:eastAsia="hu-HU"/>
        </w:rPr>
        <w:t>7174 Kéty, Petőfi S. utca 2/A</w:t>
      </w:r>
    </w:p>
    <w:p w14:paraId="625D321B" w14:textId="75907F48" w:rsidR="001810CE" w:rsidRPr="00C1047E" w:rsidRDefault="001810CE" w:rsidP="00742CD3">
      <w:pPr>
        <w:pStyle w:val="Cmsor1"/>
        <w:spacing w:before="80" w:after="80"/>
        <w:jc w:val="both"/>
        <w:rPr>
          <w:rFonts w:eastAsia="Times New Roman" w:cstheme="minorHAnsi"/>
          <w:b/>
          <w:sz w:val="24"/>
          <w:szCs w:val="24"/>
          <w:bdr w:val="none" w:sz="0" w:space="0" w:color="auto" w:frame="1"/>
          <w:lang w:eastAsia="hu-HU"/>
        </w:rPr>
      </w:pPr>
      <w:bookmarkStart w:id="3" w:name="_Toc79650904"/>
      <w:bookmarkEnd w:id="2"/>
      <w:r w:rsidRPr="00C1047E">
        <w:rPr>
          <w:rFonts w:eastAsia="Times New Roman" w:cstheme="minorHAnsi"/>
          <w:b/>
          <w:caps w:val="0"/>
          <w:sz w:val="24"/>
          <w:szCs w:val="24"/>
          <w:bdr w:val="none" w:sz="0" w:space="0" w:color="auto" w:frame="1"/>
          <w:lang w:eastAsia="hu-HU"/>
        </w:rPr>
        <w:t>AZ ADATOK TOVÁBBÍTÁSA ÉS ADATFELDOLGOZÓK ELÉRHETŐSÉGE</w:t>
      </w:r>
      <w:bookmarkEnd w:id="3"/>
    </w:p>
    <w:p w14:paraId="7705B4D8" w14:textId="6E25A7DE" w:rsidR="00AB5020" w:rsidRPr="00C1047E" w:rsidRDefault="00AB5020" w:rsidP="00742CD3">
      <w:pPr>
        <w:shd w:val="clear" w:color="auto" w:fill="FFFFFF"/>
        <w:spacing w:before="80" w:after="80"/>
        <w:jc w:val="both"/>
        <w:textAlignment w:val="baseline"/>
        <w:rPr>
          <w:rFonts w:eastAsia="Times New Roman" w:cstheme="minorHAnsi"/>
          <w:color w:val="282828"/>
          <w:sz w:val="24"/>
          <w:szCs w:val="24"/>
          <w:lang w:eastAsia="hu-HU"/>
        </w:rPr>
      </w:pPr>
      <w:r w:rsidRPr="00C1047E">
        <w:rPr>
          <w:rFonts w:eastAsia="Times New Roman" w:cstheme="minorHAnsi"/>
          <w:color w:val="282828"/>
          <w:sz w:val="24"/>
          <w:szCs w:val="24"/>
          <w:lang w:eastAsia="hu-HU"/>
        </w:rPr>
        <w:t>A szolgáltatás teljesítéséhez, foglalkoztatás, és technikai üzemeltetéséhez, külső szolgáltatókat veszünk igénybe. Az alábbi táblázatban láthatja, hogy kinek továbbítjuk az adatokat, kivel végzünk esetleg közös adatkezelést, illetve milyen adatfeldolgozókat veszünk igénybe.</w:t>
      </w:r>
    </w:p>
    <w:tbl>
      <w:tblPr>
        <w:tblW w:w="908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3"/>
        <w:gridCol w:w="3835"/>
        <w:gridCol w:w="2425"/>
      </w:tblGrid>
      <w:tr w:rsidR="006A7F23" w:rsidRPr="00F542FC" w14:paraId="2A7209BC" w14:textId="77777777" w:rsidTr="00742CD3">
        <w:trPr>
          <w:trHeight w:val="197"/>
        </w:trPr>
        <w:tc>
          <w:tcPr>
            <w:tcW w:w="2823" w:type="dxa"/>
            <w:tcBorders>
              <w:top w:val="outset" w:sz="6" w:space="0" w:color="auto"/>
              <w:left w:val="outset" w:sz="6" w:space="0" w:color="auto"/>
              <w:bottom w:val="outset" w:sz="6" w:space="0" w:color="auto"/>
              <w:right w:val="outset" w:sz="6" w:space="0" w:color="auto"/>
            </w:tcBorders>
            <w:vAlign w:val="center"/>
          </w:tcPr>
          <w:p w14:paraId="72F12D45" w14:textId="77777777" w:rsidR="006A7F23" w:rsidRPr="00F542FC" w:rsidRDefault="006A7F23" w:rsidP="00742CD3">
            <w:pPr>
              <w:shd w:val="clear" w:color="auto" w:fill="FFFFFF"/>
              <w:spacing w:before="80" w:after="80"/>
              <w:jc w:val="both"/>
              <w:textAlignment w:val="baseline"/>
              <w:rPr>
                <w:rFonts w:eastAsia="Times New Roman" w:cstheme="minorHAnsi"/>
                <w:b/>
                <w:bCs/>
                <w:color w:val="282828"/>
                <w:sz w:val="24"/>
                <w:szCs w:val="24"/>
                <w:lang w:eastAsia="hu-HU"/>
              </w:rPr>
            </w:pPr>
            <w:r w:rsidRPr="00F542FC">
              <w:rPr>
                <w:rFonts w:eastAsia="Times New Roman" w:cstheme="minorHAnsi"/>
                <w:b/>
                <w:bCs/>
                <w:color w:val="282828"/>
                <w:sz w:val="24"/>
                <w:szCs w:val="24"/>
                <w:lang w:eastAsia="hu-HU"/>
              </w:rPr>
              <w:t>Név</w:t>
            </w:r>
          </w:p>
        </w:tc>
        <w:tc>
          <w:tcPr>
            <w:tcW w:w="3835" w:type="dxa"/>
            <w:tcBorders>
              <w:top w:val="outset" w:sz="6" w:space="0" w:color="auto"/>
              <w:left w:val="outset" w:sz="6" w:space="0" w:color="auto"/>
              <w:bottom w:val="outset" w:sz="6" w:space="0" w:color="auto"/>
              <w:right w:val="outset" w:sz="6" w:space="0" w:color="auto"/>
            </w:tcBorders>
            <w:vAlign w:val="center"/>
          </w:tcPr>
          <w:p w14:paraId="2962B1C5" w14:textId="77777777" w:rsidR="006A7F23" w:rsidRPr="00F542FC" w:rsidRDefault="006A7F23" w:rsidP="00742CD3">
            <w:pPr>
              <w:shd w:val="clear" w:color="auto" w:fill="FFFFFF"/>
              <w:spacing w:before="80" w:after="80"/>
              <w:jc w:val="both"/>
              <w:textAlignment w:val="baseline"/>
              <w:rPr>
                <w:rFonts w:eastAsia="Times New Roman" w:cstheme="minorHAnsi"/>
                <w:b/>
                <w:bCs/>
                <w:color w:val="282828"/>
                <w:sz w:val="24"/>
                <w:szCs w:val="24"/>
                <w:lang w:eastAsia="hu-HU"/>
              </w:rPr>
            </w:pPr>
            <w:r w:rsidRPr="00F542FC">
              <w:rPr>
                <w:rFonts w:eastAsia="Times New Roman" w:cstheme="minorHAnsi"/>
                <w:b/>
                <w:bCs/>
                <w:color w:val="282828"/>
                <w:sz w:val="24"/>
                <w:szCs w:val="24"/>
                <w:lang w:eastAsia="hu-HU"/>
              </w:rPr>
              <w:t>Tevékenység</w:t>
            </w:r>
          </w:p>
        </w:tc>
        <w:tc>
          <w:tcPr>
            <w:tcW w:w="2425" w:type="dxa"/>
            <w:tcBorders>
              <w:top w:val="outset" w:sz="6" w:space="0" w:color="auto"/>
              <w:left w:val="outset" w:sz="6" w:space="0" w:color="auto"/>
              <w:bottom w:val="outset" w:sz="6" w:space="0" w:color="auto"/>
              <w:right w:val="outset" w:sz="6" w:space="0" w:color="auto"/>
            </w:tcBorders>
            <w:vAlign w:val="center"/>
          </w:tcPr>
          <w:p w14:paraId="4A4A963A" w14:textId="77777777" w:rsidR="006A7F23" w:rsidRPr="00F542FC" w:rsidRDefault="006A7F23" w:rsidP="00742CD3">
            <w:pPr>
              <w:shd w:val="clear" w:color="auto" w:fill="FFFFFF"/>
              <w:spacing w:before="80" w:after="80"/>
              <w:jc w:val="both"/>
              <w:textAlignment w:val="baseline"/>
              <w:rPr>
                <w:rFonts w:eastAsia="Times New Roman" w:cstheme="minorHAnsi"/>
                <w:b/>
                <w:bCs/>
                <w:color w:val="282828"/>
                <w:sz w:val="24"/>
                <w:szCs w:val="24"/>
                <w:lang w:eastAsia="hu-HU"/>
              </w:rPr>
            </w:pPr>
            <w:r w:rsidRPr="00F542FC">
              <w:rPr>
                <w:rFonts w:eastAsia="Times New Roman" w:cstheme="minorHAnsi"/>
                <w:b/>
                <w:bCs/>
                <w:color w:val="282828"/>
                <w:sz w:val="24"/>
                <w:szCs w:val="24"/>
                <w:lang w:eastAsia="hu-HU"/>
              </w:rPr>
              <w:t>Elérhetőség</w:t>
            </w:r>
          </w:p>
        </w:tc>
      </w:tr>
      <w:tr w:rsidR="00B333A2" w:rsidRPr="00F542FC" w14:paraId="5B8C94FA" w14:textId="77777777" w:rsidTr="00FA74D9">
        <w:trPr>
          <w:trHeight w:val="466"/>
        </w:trPr>
        <w:tc>
          <w:tcPr>
            <w:tcW w:w="2823" w:type="dxa"/>
            <w:tcBorders>
              <w:top w:val="outset" w:sz="6" w:space="0" w:color="auto"/>
              <w:left w:val="outset" w:sz="6" w:space="0" w:color="auto"/>
              <w:bottom w:val="outset" w:sz="6" w:space="0" w:color="auto"/>
              <w:right w:val="outset" w:sz="6" w:space="0" w:color="auto"/>
            </w:tcBorders>
          </w:tcPr>
          <w:p w14:paraId="73EC42E4" w14:textId="6FA167F4" w:rsidR="00B333A2" w:rsidRPr="00F542FC" w:rsidRDefault="00B333A2" w:rsidP="00B333A2">
            <w:pPr>
              <w:shd w:val="clear" w:color="auto" w:fill="FFFFFF"/>
              <w:spacing w:before="80" w:after="80"/>
              <w:jc w:val="both"/>
              <w:textAlignment w:val="baseline"/>
              <w:rPr>
                <w:rFonts w:eastAsia="Times New Roman" w:cstheme="minorHAnsi"/>
                <w:color w:val="282828"/>
                <w:sz w:val="24"/>
                <w:szCs w:val="24"/>
                <w:lang w:eastAsia="hu-HU"/>
              </w:rPr>
            </w:pPr>
            <w:r w:rsidRPr="00F542FC">
              <w:t>Magyar Államkincstár – költségvetési források</w:t>
            </w:r>
          </w:p>
        </w:tc>
        <w:tc>
          <w:tcPr>
            <w:tcW w:w="3835" w:type="dxa"/>
            <w:tcBorders>
              <w:top w:val="outset" w:sz="6" w:space="0" w:color="auto"/>
              <w:left w:val="outset" w:sz="6" w:space="0" w:color="auto"/>
              <w:bottom w:val="outset" w:sz="6" w:space="0" w:color="auto"/>
              <w:right w:val="outset" w:sz="6" w:space="0" w:color="auto"/>
            </w:tcBorders>
          </w:tcPr>
          <w:p w14:paraId="49CF1D9D" w14:textId="1E1DFDA5" w:rsidR="00B333A2" w:rsidRPr="00F542FC" w:rsidRDefault="00B333A2" w:rsidP="00B333A2">
            <w:pPr>
              <w:shd w:val="clear" w:color="auto" w:fill="FFFFFF"/>
              <w:spacing w:before="80" w:after="80"/>
              <w:jc w:val="both"/>
              <w:textAlignment w:val="baseline"/>
              <w:rPr>
                <w:rFonts w:eastAsia="Times New Roman" w:cstheme="minorHAnsi"/>
                <w:color w:val="282828"/>
                <w:sz w:val="24"/>
                <w:szCs w:val="24"/>
                <w:lang w:eastAsia="hu-HU"/>
              </w:rPr>
            </w:pPr>
            <w:r w:rsidRPr="00F542FC">
              <w:t>legfőbb ellenőrző szerv/ASP adatfeldolgozó</w:t>
            </w:r>
          </w:p>
        </w:tc>
        <w:tc>
          <w:tcPr>
            <w:tcW w:w="2425" w:type="dxa"/>
            <w:tcBorders>
              <w:top w:val="outset" w:sz="6" w:space="0" w:color="auto"/>
              <w:left w:val="outset" w:sz="6" w:space="0" w:color="auto"/>
              <w:bottom w:val="outset" w:sz="6" w:space="0" w:color="auto"/>
              <w:right w:val="outset" w:sz="6" w:space="0" w:color="auto"/>
            </w:tcBorders>
            <w:vAlign w:val="center"/>
          </w:tcPr>
          <w:p w14:paraId="29AFE262" w14:textId="03DB1082" w:rsidR="00B333A2" w:rsidRPr="00F542FC" w:rsidRDefault="00B333A2" w:rsidP="00B333A2">
            <w:pPr>
              <w:shd w:val="clear" w:color="auto" w:fill="FFFFFF"/>
              <w:spacing w:before="80" w:after="80"/>
              <w:jc w:val="both"/>
              <w:textAlignment w:val="baseline"/>
              <w:rPr>
                <w:rFonts w:eastAsia="Times New Roman" w:cstheme="minorHAnsi"/>
                <w:color w:val="282828"/>
                <w:sz w:val="24"/>
                <w:szCs w:val="24"/>
                <w:lang w:eastAsia="hu-HU"/>
              </w:rPr>
            </w:pPr>
          </w:p>
        </w:tc>
      </w:tr>
      <w:tr w:rsidR="00B333A2" w:rsidRPr="00F542FC" w14:paraId="3345D6BD" w14:textId="77777777" w:rsidTr="00FA74D9">
        <w:trPr>
          <w:trHeight w:val="529"/>
        </w:trPr>
        <w:tc>
          <w:tcPr>
            <w:tcW w:w="2823" w:type="dxa"/>
            <w:tcBorders>
              <w:top w:val="outset" w:sz="6" w:space="0" w:color="auto"/>
              <w:left w:val="outset" w:sz="6" w:space="0" w:color="auto"/>
              <w:bottom w:val="outset" w:sz="6" w:space="0" w:color="auto"/>
              <w:right w:val="outset" w:sz="6" w:space="0" w:color="auto"/>
            </w:tcBorders>
            <w:shd w:val="clear" w:color="auto" w:fill="FFFFFF" w:themeFill="background1"/>
          </w:tcPr>
          <w:p w14:paraId="3B3C30AF" w14:textId="7F985C1C" w:rsidR="00B333A2" w:rsidRPr="00F542FC" w:rsidRDefault="00B333A2" w:rsidP="00B333A2">
            <w:pPr>
              <w:shd w:val="clear" w:color="auto" w:fill="FFFFFF"/>
              <w:spacing w:before="80" w:after="80"/>
              <w:jc w:val="both"/>
              <w:textAlignment w:val="baseline"/>
              <w:rPr>
                <w:rFonts w:eastAsia="Times New Roman" w:cstheme="minorHAnsi"/>
                <w:color w:val="282828"/>
                <w:sz w:val="24"/>
                <w:szCs w:val="24"/>
                <w:lang w:eastAsia="hu-HU"/>
              </w:rPr>
            </w:pPr>
            <w:r w:rsidRPr="00F542FC">
              <w:t>Megyei Kormányhivatal, mint közvetlen felügyeleti szerv</w:t>
            </w:r>
          </w:p>
        </w:tc>
        <w:tc>
          <w:tcPr>
            <w:tcW w:w="3835" w:type="dxa"/>
            <w:tcBorders>
              <w:top w:val="outset" w:sz="6" w:space="0" w:color="auto"/>
              <w:left w:val="outset" w:sz="6" w:space="0" w:color="auto"/>
              <w:bottom w:val="outset" w:sz="6" w:space="0" w:color="auto"/>
              <w:right w:val="outset" w:sz="6" w:space="0" w:color="auto"/>
            </w:tcBorders>
            <w:shd w:val="clear" w:color="auto" w:fill="FFFFFF" w:themeFill="background1"/>
          </w:tcPr>
          <w:p w14:paraId="0F2478B4" w14:textId="13128EB8" w:rsidR="00B333A2" w:rsidRPr="00F542FC" w:rsidRDefault="00B333A2" w:rsidP="00B333A2">
            <w:pPr>
              <w:shd w:val="clear" w:color="auto" w:fill="FFFFFF"/>
              <w:spacing w:before="80" w:after="80"/>
              <w:jc w:val="both"/>
              <w:textAlignment w:val="baseline"/>
              <w:rPr>
                <w:rFonts w:eastAsia="Times New Roman" w:cstheme="minorHAnsi"/>
                <w:color w:val="282828"/>
                <w:sz w:val="24"/>
                <w:szCs w:val="24"/>
                <w:lang w:eastAsia="hu-HU"/>
              </w:rPr>
            </w:pPr>
            <w:r w:rsidRPr="00F542FC">
              <w:t>törvényességi)</w:t>
            </w:r>
          </w:p>
        </w:tc>
        <w:tc>
          <w:tcPr>
            <w:tcW w:w="2425"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5373DAD" w14:textId="770A37C9" w:rsidR="00B333A2" w:rsidRPr="00F542FC" w:rsidRDefault="00B333A2" w:rsidP="00B333A2">
            <w:pPr>
              <w:shd w:val="clear" w:color="auto" w:fill="FFFFFF"/>
              <w:spacing w:before="80" w:after="80"/>
              <w:jc w:val="both"/>
              <w:textAlignment w:val="baseline"/>
              <w:rPr>
                <w:rFonts w:eastAsia="Times New Roman" w:cstheme="minorHAnsi"/>
                <w:color w:val="282828"/>
                <w:sz w:val="24"/>
                <w:szCs w:val="24"/>
                <w:lang w:eastAsia="hu-HU"/>
              </w:rPr>
            </w:pPr>
          </w:p>
        </w:tc>
      </w:tr>
      <w:tr w:rsidR="00740E9B" w:rsidRPr="00F542FC" w14:paraId="20DA3345" w14:textId="77777777" w:rsidTr="00FA74D9">
        <w:trPr>
          <w:trHeight w:val="529"/>
        </w:trPr>
        <w:tc>
          <w:tcPr>
            <w:tcW w:w="2823" w:type="dxa"/>
            <w:tcBorders>
              <w:top w:val="outset" w:sz="6" w:space="0" w:color="auto"/>
              <w:left w:val="outset" w:sz="6" w:space="0" w:color="auto"/>
              <w:bottom w:val="outset" w:sz="6" w:space="0" w:color="auto"/>
              <w:right w:val="outset" w:sz="6" w:space="0" w:color="auto"/>
            </w:tcBorders>
            <w:shd w:val="clear" w:color="auto" w:fill="FFFFFF" w:themeFill="background1"/>
          </w:tcPr>
          <w:p w14:paraId="26FCCD0A" w14:textId="733393E0" w:rsidR="00740E9B" w:rsidRPr="00F542FC" w:rsidRDefault="00740E9B" w:rsidP="00B333A2">
            <w:pPr>
              <w:shd w:val="clear" w:color="auto" w:fill="FFFFFF"/>
              <w:spacing w:before="80" w:after="80"/>
              <w:jc w:val="both"/>
              <w:textAlignment w:val="baseline"/>
            </w:pPr>
            <w:hyperlink r:id="rId9" w:tooltip="https://holazauto.hu/?gad_source=1&amp;gad_campaignid=17577832025&amp;gbraid=0AAAAAovj9W8UZb433K-CFlQP1q5v4vp23&amp;gclid=Cj0KCQjw_vnQBhCxARIsADcZyxIxXQeXem5gslgMRo8efdhpOoRQP48CFGwVY_kc4GLMfB9TCUinlS0aAiKUEALw_wcB" w:history="1">
              <w:proofErr w:type="spellStart"/>
              <w:r>
                <w:rPr>
                  <w:rStyle w:val="Hiperhivatkozs"/>
                  <w:rFonts w:ascii="Calibri" w:hAnsi="Calibri" w:cs="Calibri"/>
                  <w:color w:val="954F72"/>
                </w:rPr>
                <w:t>HolAzAuto</w:t>
              </w:r>
              <w:proofErr w:type="spellEnd"/>
            </w:hyperlink>
            <w:r>
              <w:rPr>
                <w:rStyle w:val="apple-converted-space"/>
                <w:rFonts w:ascii="Calibri" w:hAnsi="Calibri" w:cs="Calibri"/>
                <w:color w:val="212121"/>
              </w:rPr>
              <w:t> </w:t>
            </w:r>
          </w:p>
        </w:tc>
        <w:tc>
          <w:tcPr>
            <w:tcW w:w="3835" w:type="dxa"/>
            <w:tcBorders>
              <w:top w:val="outset" w:sz="6" w:space="0" w:color="auto"/>
              <w:left w:val="outset" w:sz="6" w:space="0" w:color="auto"/>
              <w:bottom w:val="outset" w:sz="6" w:space="0" w:color="auto"/>
              <w:right w:val="outset" w:sz="6" w:space="0" w:color="auto"/>
            </w:tcBorders>
            <w:shd w:val="clear" w:color="auto" w:fill="FFFFFF" w:themeFill="background1"/>
          </w:tcPr>
          <w:p w14:paraId="4B52B40D" w14:textId="1410794E" w:rsidR="00740E9B" w:rsidRPr="00F542FC" w:rsidRDefault="00740E9B" w:rsidP="00B333A2">
            <w:pPr>
              <w:shd w:val="clear" w:color="auto" w:fill="FFFFFF"/>
              <w:spacing w:before="80" w:after="80"/>
              <w:jc w:val="both"/>
              <w:textAlignment w:val="baseline"/>
            </w:pPr>
            <w:r>
              <w:t>GPS nyomkövetés</w:t>
            </w:r>
          </w:p>
        </w:tc>
        <w:tc>
          <w:tcPr>
            <w:tcW w:w="2425"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ED23223" w14:textId="77777777" w:rsidR="00740E9B" w:rsidRPr="00F542FC" w:rsidRDefault="00740E9B" w:rsidP="00B333A2">
            <w:pPr>
              <w:shd w:val="clear" w:color="auto" w:fill="FFFFFF"/>
              <w:spacing w:before="80" w:after="80"/>
              <w:jc w:val="both"/>
              <w:textAlignment w:val="baseline"/>
              <w:rPr>
                <w:rFonts w:eastAsia="Times New Roman" w:cstheme="minorHAnsi"/>
                <w:color w:val="282828"/>
                <w:sz w:val="24"/>
                <w:szCs w:val="24"/>
                <w:lang w:eastAsia="hu-HU"/>
              </w:rPr>
            </w:pPr>
          </w:p>
        </w:tc>
      </w:tr>
    </w:tbl>
    <w:p w14:paraId="3500960E" w14:textId="77777777" w:rsidR="001810CE" w:rsidRPr="00C1047E" w:rsidRDefault="001810CE" w:rsidP="00742CD3">
      <w:pPr>
        <w:shd w:val="clear" w:color="auto" w:fill="FFFFFF"/>
        <w:spacing w:before="80" w:after="80"/>
        <w:jc w:val="both"/>
        <w:textAlignment w:val="baseline"/>
        <w:rPr>
          <w:rFonts w:eastAsia="Times New Roman" w:cstheme="minorHAnsi"/>
          <w:color w:val="282828"/>
          <w:sz w:val="24"/>
          <w:szCs w:val="24"/>
          <w:lang w:eastAsia="hu-HU"/>
        </w:rPr>
      </w:pPr>
    </w:p>
    <w:p w14:paraId="15FC75E8" w14:textId="42EEC547" w:rsidR="004D0ECB" w:rsidRPr="00C1047E" w:rsidRDefault="004D0ECB"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 xml:space="preserve">Az adatkezelési folyamataink átláthatósága érdekében készítettük el jelen adatkezelési tájékoztatót, amit folyamatosan frissítünk, hogy mindig naprakész és pontos információkat nyújthassunk </w:t>
      </w:r>
      <w:r w:rsidR="00E653DC" w:rsidRPr="00C1047E">
        <w:rPr>
          <w:rFonts w:asciiTheme="minorHAnsi" w:hAnsiTheme="minorHAnsi" w:cstheme="minorHAnsi"/>
        </w:rPr>
        <w:t>partnereink</w:t>
      </w:r>
      <w:r w:rsidRPr="00C1047E">
        <w:rPr>
          <w:rFonts w:asciiTheme="minorHAnsi" w:hAnsiTheme="minorHAnsi" w:cstheme="minorHAnsi"/>
        </w:rPr>
        <w:t xml:space="preserve"> részére arról, mi és miért történik a részünkre </w:t>
      </w:r>
      <w:r w:rsidR="002B5AB0" w:rsidRPr="00C1047E">
        <w:rPr>
          <w:rFonts w:asciiTheme="minorHAnsi" w:hAnsiTheme="minorHAnsi" w:cstheme="minorHAnsi"/>
        </w:rPr>
        <w:t xml:space="preserve">átadott, </w:t>
      </w:r>
      <w:r w:rsidRPr="00C1047E">
        <w:rPr>
          <w:rFonts w:asciiTheme="minorHAnsi" w:hAnsiTheme="minorHAnsi" w:cstheme="minorHAnsi"/>
        </w:rPr>
        <w:t>továbbított személyes adatokkal.</w:t>
      </w:r>
    </w:p>
    <w:p w14:paraId="5C4E51D6" w14:textId="25E6490E" w:rsidR="000A1DEE" w:rsidRPr="00C1047E" w:rsidRDefault="00F253A1" w:rsidP="00742CD3">
      <w:pPr>
        <w:shd w:val="clear" w:color="auto" w:fill="FFFFFF"/>
        <w:spacing w:before="80" w:after="80"/>
        <w:jc w:val="both"/>
        <w:textAlignment w:val="baseline"/>
        <w:rPr>
          <w:rFonts w:eastAsia="Times New Roman" w:cstheme="minorHAnsi"/>
          <w:color w:val="282828"/>
          <w:sz w:val="24"/>
          <w:szCs w:val="24"/>
          <w:lang w:eastAsia="hu-HU"/>
        </w:rPr>
      </w:pPr>
      <w:r w:rsidRPr="00C1047E">
        <w:rPr>
          <w:rFonts w:eastAsia="Times New Roman" w:cstheme="minorHAnsi"/>
          <w:color w:val="282828"/>
          <w:sz w:val="24"/>
          <w:szCs w:val="24"/>
          <w:lang w:eastAsia="hu-HU"/>
        </w:rPr>
        <w:t>Az Adatkezelő a tudomására jutó személyes adatokat mindenkor az Európai Parlament és a Tanács (EU) 2016/679 Rendeletének (GDPR), az információs önrendelkezési jogról és az információszabadságról szóló 2011. évi CXII. törvénynek (Info tv.), a Polgári Törvénykönyvről szóló 2013. évi V. törvénynek (Ptk.), az információs társadalommal összefüggő szolgáltatások egyes kérdéseiről szóló 2001. évi CVIII. törvénynek és a jelen Tájékoztatóban foglaltaknak megfelelően, kizárólag az adatkezeléssel elérendő célhoz elengedhetetlenül szükséges mértékben kezel</w:t>
      </w:r>
      <w:r w:rsidR="006A7F23" w:rsidRPr="00C1047E">
        <w:rPr>
          <w:rFonts w:eastAsia="Times New Roman" w:cstheme="minorHAnsi"/>
          <w:color w:val="282828"/>
          <w:sz w:val="24"/>
          <w:szCs w:val="24"/>
          <w:lang w:eastAsia="hu-HU"/>
        </w:rPr>
        <w:t>jük</w:t>
      </w:r>
      <w:r w:rsidRPr="00C1047E">
        <w:rPr>
          <w:rFonts w:eastAsia="Times New Roman" w:cstheme="minorHAnsi"/>
          <w:color w:val="282828"/>
          <w:sz w:val="24"/>
          <w:szCs w:val="24"/>
          <w:lang w:eastAsia="hu-HU"/>
        </w:rPr>
        <w:t>.</w:t>
      </w:r>
    </w:p>
    <w:p w14:paraId="697DFCB7" w14:textId="32A45FCD" w:rsidR="00F253A1" w:rsidRPr="00C1047E" w:rsidRDefault="00F253A1" w:rsidP="00742CD3">
      <w:pPr>
        <w:shd w:val="clear" w:color="auto" w:fill="FFFFFF"/>
        <w:spacing w:before="80" w:after="80"/>
        <w:jc w:val="both"/>
        <w:textAlignment w:val="baseline"/>
        <w:rPr>
          <w:rFonts w:eastAsia="Times New Roman" w:cstheme="minorHAnsi"/>
          <w:color w:val="282828"/>
          <w:sz w:val="24"/>
          <w:szCs w:val="24"/>
          <w:lang w:eastAsia="hu-HU"/>
        </w:rPr>
      </w:pPr>
      <w:r w:rsidRPr="00C1047E">
        <w:rPr>
          <w:rFonts w:eastAsia="Times New Roman" w:cstheme="minorHAnsi"/>
          <w:color w:val="282828"/>
          <w:sz w:val="24"/>
          <w:szCs w:val="24"/>
          <w:lang w:eastAsia="hu-HU"/>
        </w:rPr>
        <w:t xml:space="preserve">Az Adatkezelő fenntartja magának a jogot a jelen Tájékoztató rendelkezéseinek megváltoztatására. </w:t>
      </w:r>
    </w:p>
    <w:p w14:paraId="7F731655" w14:textId="0A16B0DD" w:rsidR="00E22D5C" w:rsidRPr="00C1047E" w:rsidRDefault="00F253A1" w:rsidP="004227BF">
      <w:pPr>
        <w:shd w:val="clear" w:color="auto" w:fill="FFFFFF"/>
        <w:spacing w:before="80" w:after="80"/>
        <w:jc w:val="both"/>
        <w:textAlignment w:val="baseline"/>
        <w:rPr>
          <w:rFonts w:cstheme="minorHAnsi"/>
          <w:b/>
        </w:rPr>
      </w:pPr>
      <w:r w:rsidRPr="00C1047E">
        <w:rPr>
          <w:rFonts w:eastAsia="Times New Roman" w:cstheme="minorHAnsi"/>
          <w:color w:val="282828"/>
          <w:sz w:val="24"/>
          <w:szCs w:val="24"/>
          <w:lang w:eastAsia="hu-HU"/>
        </w:rPr>
        <w:t>A jelen Tájékoztató nem terjed ki olyan honlapok adatkezelésére, melyekre a</w:t>
      </w:r>
      <w:r w:rsidR="006A7F23" w:rsidRPr="00C1047E">
        <w:rPr>
          <w:rFonts w:eastAsia="Times New Roman" w:cstheme="minorHAnsi"/>
          <w:color w:val="282828"/>
          <w:sz w:val="24"/>
          <w:szCs w:val="24"/>
          <w:lang w:eastAsia="hu-HU"/>
        </w:rPr>
        <w:t xml:space="preserve"> https://</w:t>
      </w:r>
      <w:r w:rsidR="00740E9B">
        <w:rPr>
          <w:rFonts w:eastAsia="Times New Roman" w:cstheme="minorHAnsi"/>
          <w:color w:val="282828"/>
          <w:sz w:val="24"/>
          <w:szCs w:val="24"/>
          <w:lang w:eastAsia="hu-HU"/>
        </w:rPr>
        <w:t>tapiogyorgye</w:t>
      </w:r>
      <w:r w:rsidR="006A7F23" w:rsidRPr="00C1047E">
        <w:rPr>
          <w:rFonts w:eastAsia="Times New Roman" w:cstheme="minorHAnsi"/>
          <w:color w:val="282828"/>
          <w:sz w:val="24"/>
          <w:szCs w:val="24"/>
          <w:lang w:eastAsia="hu-HU"/>
        </w:rPr>
        <w:t>.</w:t>
      </w:r>
      <w:r w:rsidR="00E6143A">
        <w:rPr>
          <w:rFonts w:eastAsia="Times New Roman" w:cstheme="minorHAnsi"/>
          <w:color w:val="282828"/>
          <w:sz w:val="24"/>
          <w:szCs w:val="24"/>
          <w:lang w:eastAsia="hu-HU"/>
        </w:rPr>
        <w:t>hu</w:t>
      </w:r>
      <w:r w:rsidR="006A7F23" w:rsidRPr="00C1047E">
        <w:rPr>
          <w:rFonts w:eastAsia="Times New Roman" w:cstheme="minorHAnsi"/>
          <w:color w:val="282828"/>
          <w:sz w:val="24"/>
          <w:szCs w:val="24"/>
          <w:lang w:eastAsia="hu-HU"/>
        </w:rPr>
        <w:t>/</w:t>
      </w:r>
      <w:r w:rsidRPr="00C1047E">
        <w:rPr>
          <w:rFonts w:eastAsia="Times New Roman" w:cstheme="minorHAnsi"/>
          <w:color w:val="282828"/>
          <w:sz w:val="24"/>
          <w:szCs w:val="24"/>
          <w:lang w:eastAsia="hu-HU"/>
        </w:rPr>
        <w:t xml:space="preserve"> weboldalon elhelyezett hivatkozás vezet, valamint az olyan személyek adatkezelésére, amelyeknek az Adatkezelő a személyes adatokat továbbítja</w:t>
      </w:r>
      <w:r w:rsidR="002E5655" w:rsidRPr="00C1047E">
        <w:rPr>
          <w:rFonts w:eastAsia="Times New Roman" w:cstheme="minorHAnsi"/>
          <w:color w:val="282828"/>
          <w:sz w:val="24"/>
          <w:szCs w:val="24"/>
          <w:lang w:eastAsia="hu-HU"/>
        </w:rPr>
        <w:t>.</w:t>
      </w:r>
    </w:p>
    <w:p w14:paraId="7D2CC45E" w14:textId="77777777" w:rsidR="0024674F" w:rsidRPr="00C1047E" w:rsidRDefault="0024674F" w:rsidP="00742CD3">
      <w:pPr>
        <w:pStyle w:val="Cmsor1"/>
        <w:spacing w:before="80" w:after="80"/>
        <w:jc w:val="both"/>
        <w:rPr>
          <w:rFonts w:cstheme="minorHAnsi"/>
          <w:b/>
          <w:sz w:val="24"/>
          <w:szCs w:val="24"/>
        </w:rPr>
      </w:pPr>
      <w:bookmarkStart w:id="4" w:name="_Toc79650905"/>
      <w:r w:rsidRPr="00C1047E">
        <w:rPr>
          <w:rFonts w:cstheme="minorHAnsi"/>
          <w:b/>
          <w:sz w:val="24"/>
          <w:szCs w:val="24"/>
        </w:rPr>
        <w:t>I. ALAPELVEK</w:t>
      </w:r>
      <w:bookmarkEnd w:id="4"/>
      <w:r w:rsidRPr="00C1047E">
        <w:rPr>
          <w:rFonts w:cstheme="minorHAnsi"/>
          <w:b/>
          <w:sz w:val="24"/>
          <w:szCs w:val="24"/>
        </w:rPr>
        <w:t xml:space="preserve"> </w:t>
      </w:r>
    </w:p>
    <w:p w14:paraId="39765657" w14:textId="77777777" w:rsidR="008A1C08" w:rsidRPr="00C1047E" w:rsidRDefault="0024674F" w:rsidP="00742CD3">
      <w:pPr>
        <w:pStyle w:val="Cmsor2"/>
        <w:spacing w:before="80" w:after="80"/>
        <w:jc w:val="both"/>
        <w:rPr>
          <w:rFonts w:cstheme="minorHAnsi"/>
          <w:b/>
          <w:sz w:val="24"/>
          <w:szCs w:val="24"/>
        </w:rPr>
      </w:pPr>
      <w:bookmarkStart w:id="5" w:name="_Toc79650906"/>
      <w:r w:rsidRPr="00C1047E">
        <w:rPr>
          <w:rFonts w:cstheme="minorHAnsi"/>
          <w:b/>
          <w:sz w:val="24"/>
          <w:szCs w:val="24"/>
        </w:rPr>
        <w:t>1</w:t>
      </w:r>
      <w:r w:rsidR="002E5655" w:rsidRPr="00C1047E">
        <w:rPr>
          <w:rFonts w:cstheme="minorHAnsi"/>
          <w:b/>
          <w:sz w:val="24"/>
          <w:szCs w:val="24"/>
        </w:rPr>
        <w:t>. Bevezetés</w:t>
      </w:r>
      <w:bookmarkEnd w:id="5"/>
    </w:p>
    <w:p w14:paraId="6FC46DE9" w14:textId="036014E9" w:rsidR="004C5E20" w:rsidRPr="00C1047E" w:rsidRDefault="008A1C08"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A</w:t>
      </w:r>
      <w:r w:rsidR="00007ADA" w:rsidRPr="00C1047E">
        <w:rPr>
          <w:rFonts w:asciiTheme="minorHAnsi" w:hAnsiTheme="minorHAnsi" w:cstheme="minorHAnsi"/>
        </w:rPr>
        <w:t>z</w:t>
      </w:r>
      <w:r w:rsidR="005424AB" w:rsidRPr="00C1047E">
        <w:rPr>
          <w:rFonts w:asciiTheme="minorHAnsi" w:hAnsiTheme="minorHAnsi" w:cstheme="minorHAnsi"/>
        </w:rPr>
        <w:t xml:space="preserve"> </w:t>
      </w:r>
      <w:r w:rsidRPr="00C1047E">
        <w:rPr>
          <w:rFonts w:asciiTheme="minorHAnsi" w:hAnsiTheme="minorHAnsi" w:cstheme="minorHAnsi"/>
        </w:rPr>
        <w:t>Adatkezelő</w:t>
      </w:r>
      <w:r w:rsidR="005424AB" w:rsidRPr="00C1047E">
        <w:rPr>
          <w:rFonts w:asciiTheme="minorHAnsi" w:hAnsiTheme="minorHAnsi" w:cstheme="minorHAnsi"/>
        </w:rPr>
        <w:t xml:space="preserve"> </w:t>
      </w:r>
      <w:r w:rsidRPr="00C1047E">
        <w:rPr>
          <w:rFonts w:asciiTheme="minorHAnsi" w:hAnsiTheme="minorHAnsi" w:cstheme="minorHAnsi"/>
        </w:rPr>
        <w:t>kiemelt</w:t>
      </w:r>
      <w:r w:rsidR="005424AB" w:rsidRPr="00C1047E">
        <w:rPr>
          <w:rFonts w:asciiTheme="minorHAnsi" w:hAnsiTheme="minorHAnsi" w:cstheme="minorHAnsi"/>
        </w:rPr>
        <w:t xml:space="preserve"> </w:t>
      </w:r>
      <w:r w:rsidRPr="00C1047E">
        <w:rPr>
          <w:rFonts w:asciiTheme="minorHAnsi" w:hAnsiTheme="minorHAnsi" w:cstheme="minorHAnsi"/>
        </w:rPr>
        <w:t>jelentőséget</w:t>
      </w:r>
      <w:r w:rsidR="005424AB" w:rsidRPr="00C1047E">
        <w:rPr>
          <w:rFonts w:asciiTheme="minorHAnsi" w:hAnsiTheme="minorHAnsi" w:cstheme="minorHAnsi"/>
        </w:rPr>
        <w:t xml:space="preserve"> </w:t>
      </w:r>
      <w:r w:rsidRPr="00C1047E">
        <w:rPr>
          <w:rFonts w:asciiTheme="minorHAnsi" w:hAnsiTheme="minorHAnsi" w:cstheme="minorHAnsi"/>
        </w:rPr>
        <w:t>tulajdonít</w:t>
      </w:r>
      <w:r w:rsidR="005424AB" w:rsidRPr="00C1047E">
        <w:rPr>
          <w:rFonts w:asciiTheme="minorHAnsi" w:hAnsiTheme="minorHAnsi" w:cstheme="minorHAnsi"/>
        </w:rPr>
        <w:t xml:space="preserve"> </w:t>
      </w:r>
      <w:r w:rsidRPr="00C1047E">
        <w:rPr>
          <w:rFonts w:asciiTheme="minorHAnsi" w:hAnsiTheme="minorHAnsi" w:cstheme="minorHAnsi"/>
        </w:rPr>
        <w:t>a</w:t>
      </w:r>
      <w:r w:rsidR="005A0570" w:rsidRPr="00C1047E">
        <w:rPr>
          <w:rFonts w:asciiTheme="minorHAnsi" w:hAnsiTheme="minorHAnsi" w:cstheme="minorHAnsi"/>
        </w:rPr>
        <w:t xml:space="preserve"> </w:t>
      </w:r>
      <w:r w:rsidR="006A7F23" w:rsidRPr="00C1047E">
        <w:rPr>
          <w:rFonts w:asciiTheme="minorHAnsi" w:hAnsiTheme="minorHAnsi" w:cstheme="minorHAnsi"/>
        </w:rPr>
        <w:t>közigazgatási feladatok, kötelezettségek a Hivatal</w:t>
      </w:r>
      <w:r w:rsidR="00596F7C" w:rsidRPr="00C1047E">
        <w:rPr>
          <w:rFonts w:asciiTheme="minorHAnsi" w:hAnsiTheme="minorHAnsi" w:cstheme="minorHAnsi"/>
        </w:rPr>
        <w:t xml:space="preserve"> épületeink, rendezvényeink látogatása során</w:t>
      </w:r>
      <w:r w:rsidR="008E3546" w:rsidRPr="00C1047E">
        <w:rPr>
          <w:rFonts w:asciiTheme="minorHAnsi" w:hAnsiTheme="minorHAnsi" w:cstheme="minorHAnsi"/>
        </w:rPr>
        <w:t xml:space="preserve"> szerzett személyes adatoknak. M</w:t>
      </w:r>
      <w:r w:rsidRPr="00C1047E">
        <w:rPr>
          <w:rFonts w:asciiTheme="minorHAnsi" w:hAnsiTheme="minorHAnsi" w:cstheme="minorHAnsi"/>
        </w:rPr>
        <w:t>inden</w:t>
      </w:r>
      <w:r w:rsidR="005424AB" w:rsidRPr="00C1047E">
        <w:rPr>
          <w:rFonts w:asciiTheme="minorHAnsi" w:hAnsiTheme="minorHAnsi" w:cstheme="minorHAnsi"/>
        </w:rPr>
        <w:t xml:space="preserve"> </w:t>
      </w:r>
      <w:r w:rsidRPr="00C1047E">
        <w:rPr>
          <w:rFonts w:asciiTheme="minorHAnsi" w:hAnsiTheme="minorHAnsi" w:cstheme="minorHAnsi"/>
        </w:rPr>
        <w:t>körülmények</w:t>
      </w:r>
      <w:r w:rsidR="005424AB" w:rsidRPr="00C1047E">
        <w:rPr>
          <w:rFonts w:asciiTheme="minorHAnsi" w:hAnsiTheme="minorHAnsi" w:cstheme="minorHAnsi"/>
        </w:rPr>
        <w:t xml:space="preserve"> </w:t>
      </w:r>
      <w:r w:rsidRPr="00C1047E">
        <w:rPr>
          <w:rFonts w:asciiTheme="minorHAnsi" w:hAnsiTheme="minorHAnsi" w:cstheme="minorHAnsi"/>
        </w:rPr>
        <w:t>között</w:t>
      </w:r>
      <w:r w:rsidR="005424AB" w:rsidRPr="00C1047E">
        <w:rPr>
          <w:rFonts w:asciiTheme="minorHAnsi" w:hAnsiTheme="minorHAnsi" w:cstheme="minorHAnsi"/>
        </w:rPr>
        <w:t xml:space="preserve"> </w:t>
      </w:r>
      <w:r w:rsidRPr="00C1047E">
        <w:rPr>
          <w:rFonts w:asciiTheme="minorHAnsi" w:hAnsiTheme="minorHAnsi" w:cstheme="minorHAnsi"/>
        </w:rPr>
        <w:t>biztosítani</w:t>
      </w:r>
      <w:r w:rsidR="005424AB" w:rsidRPr="00C1047E">
        <w:rPr>
          <w:rFonts w:asciiTheme="minorHAnsi" w:hAnsiTheme="minorHAnsi" w:cstheme="minorHAnsi"/>
        </w:rPr>
        <w:t xml:space="preserve"> </w:t>
      </w:r>
      <w:r w:rsidRPr="00C1047E">
        <w:rPr>
          <w:rFonts w:asciiTheme="minorHAnsi" w:hAnsiTheme="minorHAnsi" w:cstheme="minorHAnsi"/>
        </w:rPr>
        <w:t>kívánj</w:t>
      </w:r>
      <w:r w:rsidR="00596F7C" w:rsidRPr="00C1047E">
        <w:rPr>
          <w:rFonts w:asciiTheme="minorHAnsi" w:hAnsiTheme="minorHAnsi" w:cstheme="minorHAnsi"/>
        </w:rPr>
        <w:t>uk</w:t>
      </w:r>
      <w:r w:rsidR="005424AB" w:rsidRPr="00C1047E">
        <w:rPr>
          <w:rFonts w:asciiTheme="minorHAnsi" w:hAnsiTheme="minorHAnsi" w:cstheme="minorHAnsi"/>
        </w:rPr>
        <w:t xml:space="preserve"> </w:t>
      </w:r>
      <w:r w:rsidRPr="00C1047E">
        <w:rPr>
          <w:rFonts w:asciiTheme="minorHAnsi" w:hAnsiTheme="minorHAnsi" w:cstheme="minorHAnsi"/>
        </w:rPr>
        <w:t>a</w:t>
      </w:r>
      <w:r w:rsidR="006A7F23" w:rsidRPr="00C1047E">
        <w:rPr>
          <w:rFonts w:asciiTheme="minorHAnsi" w:hAnsiTheme="minorHAnsi" w:cstheme="minorHAnsi"/>
        </w:rPr>
        <w:t>z ügyintézés</w:t>
      </w:r>
      <w:r w:rsidR="00596F7C" w:rsidRPr="00C1047E">
        <w:rPr>
          <w:rFonts w:asciiTheme="minorHAnsi" w:hAnsiTheme="minorHAnsi" w:cstheme="minorHAnsi"/>
        </w:rPr>
        <w:t xml:space="preserve">, foglalkoztatás és épületeink, rendezvényeinkre </w:t>
      </w:r>
      <w:r w:rsidR="008E3546" w:rsidRPr="00C1047E">
        <w:rPr>
          <w:rFonts w:asciiTheme="minorHAnsi" w:hAnsiTheme="minorHAnsi" w:cstheme="minorHAnsi"/>
        </w:rPr>
        <w:t>látogatók</w:t>
      </w:r>
      <w:r w:rsidR="005424AB" w:rsidRPr="00C1047E">
        <w:rPr>
          <w:rFonts w:asciiTheme="minorHAnsi" w:hAnsiTheme="minorHAnsi" w:cstheme="minorHAnsi"/>
        </w:rPr>
        <w:t xml:space="preserve"> </w:t>
      </w:r>
      <w:r w:rsidRPr="00C1047E">
        <w:rPr>
          <w:rFonts w:asciiTheme="minorHAnsi" w:hAnsiTheme="minorHAnsi" w:cstheme="minorHAnsi"/>
        </w:rPr>
        <w:t>információs</w:t>
      </w:r>
      <w:r w:rsidR="005424AB" w:rsidRPr="00C1047E">
        <w:rPr>
          <w:rFonts w:asciiTheme="minorHAnsi" w:hAnsiTheme="minorHAnsi" w:cstheme="minorHAnsi"/>
        </w:rPr>
        <w:t xml:space="preserve"> </w:t>
      </w:r>
      <w:r w:rsidRPr="00C1047E">
        <w:rPr>
          <w:rFonts w:asciiTheme="minorHAnsi" w:hAnsiTheme="minorHAnsi" w:cstheme="minorHAnsi"/>
        </w:rPr>
        <w:t>önrendelkezési</w:t>
      </w:r>
      <w:r w:rsidR="005424AB" w:rsidRPr="00C1047E">
        <w:rPr>
          <w:rFonts w:asciiTheme="minorHAnsi" w:hAnsiTheme="minorHAnsi" w:cstheme="minorHAnsi"/>
        </w:rPr>
        <w:t xml:space="preserve"> </w:t>
      </w:r>
      <w:r w:rsidRPr="00C1047E">
        <w:rPr>
          <w:rFonts w:asciiTheme="minorHAnsi" w:hAnsiTheme="minorHAnsi" w:cstheme="minorHAnsi"/>
        </w:rPr>
        <w:t>jogát</w:t>
      </w:r>
      <w:r w:rsidR="005A0570" w:rsidRPr="00C1047E">
        <w:rPr>
          <w:rFonts w:asciiTheme="minorHAnsi" w:hAnsiTheme="minorHAnsi" w:cstheme="minorHAnsi"/>
        </w:rPr>
        <w:t>, és mindent megtesz</w:t>
      </w:r>
      <w:r w:rsidR="00596F7C" w:rsidRPr="00C1047E">
        <w:rPr>
          <w:rFonts w:asciiTheme="minorHAnsi" w:hAnsiTheme="minorHAnsi" w:cstheme="minorHAnsi"/>
        </w:rPr>
        <w:t>ünk</w:t>
      </w:r>
      <w:r w:rsidR="005A0570" w:rsidRPr="00C1047E">
        <w:rPr>
          <w:rFonts w:asciiTheme="minorHAnsi" w:hAnsiTheme="minorHAnsi" w:cstheme="minorHAnsi"/>
        </w:rPr>
        <w:t xml:space="preserve"> a </w:t>
      </w:r>
      <w:r w:rsidR="00596F7C" w:rsidRPr="00C1047E">
        <w:rPr>
          <w:rFonts w:asciiTheme="minorHAnsi" w:hAnsiTheme="minorHAnsi" w:cstheme="minorHAnsi"/>
        </w:rPr>
        <w:t xml:space="preserve">jogszerű és </w:t>
      </w:r>
      <w:r w:rsidR="005A0570" w:rsidRPr="00C1047E">
        <w:rPr>
          <w:rFonts w:asciiTheme="minorHAnsi" w:hAnsiTheme="minorHAnsi" w:cstheme="minorHAnsi"/>
        </w:rPr>
        <w:t xml:space="preserve">biztonságos </w:t>
      </w:r>
      <w:r w:rsidR="00596F7C" w:rsidRPr="00C1047E">
        <w:rPr>
          <w:rFonts w:asciiTheme="minorHAnsi" w:hAnsiTheme="minorHAnsi" w:cstheme="minorHAnsi"/>
        </w:rPr>
        <w:t xml:space="preserve">adatkezelés </w:t>
      </w:r>
      <w:r w:rsidR="005A0570" w:rsidRPr="00C1047E">
        <w:rPr>
          <w:rFonts w:asciiTheme="minorHAnsi" w:hAnsiTheme="minorHAnsi" w:cstheme="minorHAnsi"/>
        </w:rPr>
        <w:t>megteremtéséért.</w:t>
      </w:r>
      <w:r w:rsidR="005424AB" w:rsidRPr="00C1047E">
        <w:rPr>
          <w:rFonts w:asciiTheme="minorHAnsi" w:hAnsiTheme="minorHAnsi" w:cstheme="minorHAnsi"/>
        </w:rPr>
        <w:t xml:space="preserve"> </w:t>
      </w:r>
      <w:r w:rsidRPr="00C1047E">
        <w:rPr>
          <w:rFonts w:asciiTheme="minorHAnsi" w:hAnsiTheme="minorHAnsi" w:cstheme="minorHAnsi"/>
        </w:rPr>
        <w:t>E</w:t>
      </w:r>
      <w:r w:rsidR="005424AB" w:rsidRPr="00C1047E">
        <w:rPr>
          <w:rFonts w:asciiTheme="minorHAnsi" w:hAnsiTheme="minorHAnsi" w:cstheme="minorHAnsi"/>
        </w:rPr>
        <w:t xml:space="preserve"> </w:t>
      </w:r>
      <w:r w:rsidRPr="00C1047E">
        <w:rPr>
          <w:rFonts w:asciiTheme="minorHAnsi" w:hAnsiTheme="minorHAnsi" w:cstheme="minorHAnsi"/>
        </w:rPr>
        <w:t>cél</w:t>
      </w:r>
      <w:r w:rsidR="005424AB" w:rsidRPr="00C1047E">
        <w:rPr>
          <w:rFonts w:asciiTheme="minorHAnsi" w:hAnsiTheme="minorHAnsi" w:cstheme="minorHAnsi"/>
        </w:rPr>
        <w:t xml:space="preserve"> </w:t>
      </w:r>
      <w:r w:rsidRPr="00C1047E">
        <w:rPr>
          <w:rFonts w:asciiTheme="minorHAnsi" w:hAnsiTheme="minorHAnsi" w:cstheme="minorHAnsi"/>
        </w:rPr>
        <w:t>elérése</w:t>
      </w:r>
      <w:r w:rsidR="005424AB" w:rsidRPr="00C1047E">
        <w:rPr>
          <w:rFonts w:asciiTheme="minorHAnsi" w:hAnsiTheme="minorHAnsi" w:cstheme="minorHAnsi"/>
        </w:rPr>
        <w:t xml:space="preserve"> </w:t>
      </w:r>
      <w:r w:rsidRPr="00C1047E">
        <w:rPr>
          <w:rFonts w:asciiTheme="minorHAnsi" w:hAnsiTheme="minorHAnsi" w:cstheme="minorHAnsi"/>
        </w:rPr>
        <w:t>érdekében</w:t>
      </w:r>
      <w:r w:rsidR="005424AB" w:rsidRPr="00C1047E">
        <w:rPr>
          <w:rFonts w:asciiTheme="minorHAnsi" w:hAnsiTheme="minorHAnsi" w:cstheme="minorHAnsi"/>
        </w:rPr>
        <w:t xml:space="preserve"> </w:t>
      </w:r>
      <w:r w:rsidRPr="00C1047E">
        <w:rPr>
          <w:rFonts w:asciiTheme="minorHAnsi" w:hAnsiTheme="minorHAnsi" w:cstheme="minorHAnsi"/>
        </w:rPr>
        <w:t>az</w:t>
      </w:r>
      <w:r w:rsidR="005424AB" w:rsidRPr="00C1047E">
        <w:rPr>
          <w:rFonts w:asciiTheme="minorHAnsi" w:hAnsiTheme="minorHAnsi" w:cstheme="minorHAnsi"/>
        </w:rPr>
        <w:t xml:space="preserve"> </w:t>
      </w:r>
      <w:r w:rsidRPr="00C1047E">
        <w:rPr>
          <w:rFonts w:asciiTheme="minorHAnsi" w:hAnsiTheme="minorHAnsi" w:cstheme="minorHAnsi"/>
        </w:rPr>
        <w:t>Adatkezelő</w:t>
      </w:r>
      <w:r w:rsidR="005424AB" w:rsidRPr="00C1047E">
        <w:rPr>
          <w:rFonts w:asciiTheme="minorHAnsi" w:hAnsiTheme="minorHAnsi" w:cstheme="minorHAnsi"/>
        </w:rPr>
        <w:t xml:space="preserve"> </w:t>
      </w:r>
      <w:r w:rsidRPr="00C1047E">
        <w:rPr>
          <w:rFonts w:asciiTheme="minorHAnsi" w:hAnsiTheme="minorHAnsi" w:cstheme="minorHAnsi"/>
        </w:rPr>
        <w:t>a</w:t>
      </w:r>
      <w:r w:rsidR="005424AB" w:rsidRPr="00C1047E">
        <w:rPr>
          <w:rFonts w:asciiTheme="minorHAnsi" w:hAnsiTheme="minorHAnsi" w:cstheme="minorHAnsi"/>
        </w:rPr>
        <w:t xml:space="preserve"> </w:t>
      </w:r>
      <w:r w:rsidRPr="00C1047E">
        <w:rPr>
          <w:rFonts w:asciiTheme="minorHAnsi" w:hAnsiTheme="minorHAnsi" w:cstheme="minorHAnsi"/>
        </w:rPr>
        <w:t>legmesszebb</w:t>
      </w:r>
      <w:r w:rsidR="005424AB" w:rsidRPr="00C1047E">
        <w:rPr>
          <w:rFonts w:asciiTheme="minorHAnsi" w:hAnsiTheme="minorHAnsi" w:cstheme="minorHAnsi"/>
        </w:rPr>
        <w:t xml:space="preserve"> </w:t>
      </w:r>
      <w:r w:rsidRPr="00C1047E">
        <w:rPr>
          <w:rFonts w:asciiTheme="minorHAnsi" w:hAnsiTheme="minorHAnsi" w:cstheme="minorHAnsi"/>
        </w:rPr>
        <w:t>menőkig</w:t>
      </w:r>
      <w:r w:rsidR="005424AB" w:rsidRPr="00C1047E">
        <w:rPr>
          <w:rFonts w:asciiTheme="minorHAnsi" w:hAnsiTheme="minorHAnsi" w:cstheme="minorHAnsi"/>
        </w:rPr>
        <w:t xml:space="preserve"> </w:t>
      </w:r>
      <w:r w:rsidRPr="00C1047E">
        <w:rPr>
          <w:rFonts w:asciiTheme="minorHAnsi" w:hAnsiTheme="minorHAnsi" w:cstheme="minorHAnsi"/>
        </w:rPr>
        <w:t>eleget</w:t>
      </w:r>
      <w:r w:rsidR="005424AB" w:rsidRPr="00C1047E">
        <w:rPr>
          <w:rFonts w:asciiTheme="minorHAnsi" w:hAnsiTheme="minorHAnsi" w:cstheme="minorHAnsi"/>
        </w:rPr>
        <w:t xml:space="preserve"> </w:t>
      </w:r>
      <w:r w:rsidRPr="00C1047E">
        <w:rPr>
          <w:rFonts w:asciiTheme="minorHAnsi" w:hAnsiTheme="minorHAnsi" w:cstheme="minorHAnsi"/>
        </w:rPr>
        <w:t>tesz</w:t>
      </w:r>
      <w:r w:rsidR="005424AB" w:rsidRPr="00C1047E">
        <w:rPr>
          <w:rFonts w:asciiTheme="minorHAnsi" w:hAnsiTheme="minorHAnsi" w:cstheme="minorHAnsi"/>
        </w:rPr>
        <w:t xml:space="preserve"> </w:t>
      </w:r>
      <w:r w:rsidR="00854E84" w:rsidRPr="00C1047E">
        <w:rPr>
          <w:rFonts w:asciiTheme="minorHAnsi" w:hAnsiTheme="minorHAnsi" w:cstheme="minorHAnsi"/>
          <w:color w:val="222222"/>
          <w:shd w:val="clear" w:color="auto" w:fill="FFFFFF"/>
        </w:rPr>
        <w:t>a</w:t>
      </w:r>
      <w:r w:rsidR="002E5655" w:rsidRPr="00C1047E">
        <w:rPr>
          <w:rFonts w:asciiTheme="minorHAnsi" w:hAnsiTheme="minorHAnsi" w:cstheme="minorHAnsi"/>
          <w:color w:val="222222"/>
          <w:shd w:val="clear" w:color="auto" w:fill="FFFFFF"/>
        </w:rPr>
        <w:t>z</w:t>
      </w:r>
      <w:r w:rsidR="002E5655" w:rsidRPr="00C1047E">
        <w:rPr>
          <w:rFonts w:asciiTheme="minorHAnsi" w:hAnsiTheme="minorHAnsi" w:cstheme="minorHAnsi"/>
        </w:rPr>
        <w:t xml:space="preserve"> Európai Parlament és a Tanács (2016. április 27.)</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2016/679/EU</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rendelet</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a</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természetes</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személyeknek</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a</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személyes</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adatok</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kezelése</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tekintetében</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történő</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védelméről</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és</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az</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ilyen</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adatok</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szabad</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áramlásáról</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(a</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továbbiakban</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Rendelet),</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valamint</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a</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2011.</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évi</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CXII.</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törvény</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az</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információs</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önrendelkezési</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jogról</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és</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az</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információszabadságról</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(a</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továbbiakban</w:t>
      </w:r>
      <w:r w:rsidR="005424AB" w:rsidRPr="00C1047E">
        <w:rPr>
          <w:rFonts w:asciiTheme="minorHAnsi" w:hAnsiTheme="minorHAnsi" w:cstheme="minorHAnsi"/>
          <w:color w:val="222222"/>
          <w:shd w:val="clear" w:color="auto" w:fill="FFFFFF"/>
        </w:rPr>
        <w:t xml:space="preserve"> </w:t>
      </w:r>
      <w:r w:rsidR="006A7F23" w:rsidRPr="00C1047E">
        <w:rPr>
          <w:rFonts w:asciiTheme="minorHAnsi" w:hAnsiTheme="minorHAnsi" w:cstheme="minorHAnsi"/>
          <w:color w:val="222222"/>
          <w:shd w:val="clear" w:color="auto" w:fill="FFFFFF"/>
        </w:rPr>
        <w:t>Infó tv</w:t>
      </w:r>
      <w:r w:rsidR="00854E84" w:rsidRPr="00C1047E">
        <w:rPr>
          <w:rFonts w:asciiTheme="minorHAnsi" w:hAnsiTheme="minorHAnsi" w:cstheme="minorHAnsi"/>
          <w:color w:val="222222"/>
          <w:shd w:val="clear" w:color="auto" w:fill="FFFFFF"/>
        </w:rPr>
        <w:t>.)</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szóló</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jogszabályok</w:t>
      </w:r>
      <w:r w:rsidR="005424AB" w:rsidRPr="00C1047E">
        <w:rPr>
          <w:rFonts w:asciiTheme="minorHAnsi" w:hAnsiTheme="minorHAnsi" w:cstheme="minorHAnsi"/>
          <w:color w:val="222222"/>
          <w:shd w:val="clear" w:color="auto" w:fill="FFFFFF"/>
        </w:rPr>
        <w:t xml:space="preserve"> </w:t>
      </w:r>
      <w:r w:rsidR="00854E84" w:rsidRPr="00C1047E">
        <w:rPr>
          <w:rFonts w:asciiTheme="minorHAnsi" w:hAnsiTheme="minorHAnsi" w:cstheme="minorHAnsi"/>
          <w:color w:val="222222"/>
          <w:shd w:val="clear" w:color="auto" w:fill="FFFFFF"/>
        </w:rPr>
        <w:t>előírásainak</w:t>
      </w:r>
      <w:r w:rsidRPr="00C1047E">
        <w:rPr>
          <w:rFonts w:asciiTheme="minorHAnsi" w:hAnsiTheme="minorHAnsi" w:cstheme="minorHAnsi"/>
        </w:rPr>
        <w:t>.</w:t>
      </w:r>
      <w:r w:rsidR="005424AB" w:rsidRPr="00C1047E">
        <w:rPr>
          <w:rFonts w:asciiTheme="minorHAnsi" w:hAnsiTheme="minorHAnsi" w:cstheme="minorHAnsi"/>
        </w:rPr>
        <w:t xml:space="preserve"> </w:t>
      </w:r>
    </w:p>
    <w:p w14:paraId="5DB989B1" w14:textId="308F58A3" w:rsidR="004C5E20" w:rsidRPr="00C1047E" w:rsidRDefault="00540BE0"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Az Adatkezelő a személyes adatokat bizalmasan a hatályos jogszabályoknak megfelelően kezeli, gondoskodik azok integritásáról és biztonságáról, megteszi a szükséges technikai és szervezési intézkedéseket, valamint kialakítja a célok eléréséhez szükséges eljárási szabályokat.</w:t>
      </w:r>
    </w:p>
    <w:p w14:paraId="5EAA13BF" w14:textId="6AA63E1B" w:rsidR="004D0ECB" w:rsidRPr="00C1047E" w:rsidRDefault="00286831"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Ügyvitellel</w:t>
      </w:r>
      <w:r w:rsidR="00AF647C" w:rsidRPr="00C1047E">
        <w:rPr>
          <w:rFonts w:asciiTheme="minorHAnsi" w:hAnsiTheme="minorHAnsi" w:cstheme="minorHAnsi"/>
        </w:rPr>
        <w:t xml:space="preserve"> kapcsolatos tájékozódás, azok</w:t>
      </w:r>
      <w:r w:rsidR="004D0ECB" w:rsidRPr="00C1047E">
        <w:rPr>
          <w:rFonts w:asciiTheme="minorHAnsi" w:hAnsiTheme="minorHAnsi" w:cstheme="minorHAnsi"/>
        </w:rPr>
        <w:t xml:space="preserve"> igénybevétele, használata</w:t>
      </w:r>
      <w:r w:rsidR="00F253A1" w:rsidRPr="00C1047E">
        <w:rPr>
          <w:rFonts w:asciiTheme="minorHAnsi" w:hAnsiTheme="minorHAnsi" w:cstheme="minorHAnsi"/>
        </w:rPr>
        <w:t>, foglalkoztatás</w:t>
      </w:r>
      <w:r w:rsidRPr="00C1047E">
        <w:rPr>
          <w:rFonts w:asciiTheme="minorHAnsi" w:hAnsiTheme="minorHAnsi" w:cstheme="minorHAnsi"/>
        </w:rPr>
        <w:t xml:space="preserve"> és kamera kezelés</w:t>
      </w:r>
      <w:r w:rsidR="00F253A1" w:rsidRPr="00C1047E">
        <w:rPr>
          <w:rFonts w:asciiTheme="minorHAnsi" w:hAnsiTheme="minorHAnsi" w:cstheme="minorHAnsi"/>
        </w:rPr>
        <w:t xml:space="preserve"> </w:t>
      </w:r>
      <w:r w:rsidR="004D0ECB" w:rsidRPr="00C1047E">
        <w:rPr>
          <w:rFonts w:asciiTheme="minorHAnsi" w:hAnsiTheme="minorHAnsi" w:cstheme="minorHAnsi"/>
        </w:rPr>
        <w:t>során az érintettek személyes adatokat juttatnak el hozzánk. Ezek a személyes adatok szükségesek szolgáltatásaink nyújtásához, így a legtöbb esetben a</w:t>
      </w:r>
      <w:r w:rsidRPr="00C1047E">
        <w:rPr>
          <w:rFonts w:asciiTheme="minorHAnsi" w:hAnsiTheme="minorHAnsi" w:cstheme="minorHAnsi"/>
        </w:rPr>
        <w:t xml:space="preserve"> jogi kötelezettség a </w:t>
      </w:r>
      <w:r w:rsidR="004D0ECB" w:rsidRPr="00C1047E">
        <w:rPr>
          <w:rFonts w:asciiTheme="minorHAnsi" w:hAnsiTheme="minorHAnsi" w:cstheme="minorHAnsi"/>
        </w:rPr>
        <w:t xml:space="preserve">szerződés </w:t>
      </w:r>
      <w:r w:rsidR="00280AD3" w:rsidRPr="00C1047E">
        <w:rPr>
          <w:rFonts w:asciiTheme="minorHAnsi" w:hAnsiTheme="minorHAnsi" w:cstheme="minorHAnsi"/>
        </w:rPr>
        <w:t xml:space="preserve">és </w:t>
      </w:r>
      <w:r w:rsidRPr="00C1047E">
        <w:rPr>
          <w:rFonts w:asciiTheme="minorHAnsi" w:hAnsiTheme="minorHAnsi" w:cstheme="minorHAnsi"/>
        </w:rPr>
        <w:t>a mi jogos érdekünk</w:t>
      </w:r>
      <w:r w:rsidR="00280AD3" w:rsidRPr="00C1047E">
        <w:rPr>
          <w:rFonts w:asciiTheme="minorHAnsi" w:hAnsiTheme="minorHAnsi" w:cstheme="minorHAnsi"/>
        </w:rPr>
        <w:t xml:space="preserve"> </w:t>
      </w:r>
      <w:r w:rsidR="004D0ECB" w:rsidRPr="00C1047E">
        <w:rPr>
          <w:rFonts w:asciiTheme="minorHAnsi" w:hAnsiTheme="minorHAnsi" w:cstheme="minorHAnsi"/>
        </w:rPr>
        <w:t>teszi jogszerűvé az általunk végzett adatkezelés</w:t>
      </w:r>
      <w:r w:rsidRPr="00C1047E">
        <w:rPr>
          <w:rFonts w:asciiTheme="minorHAnsi" w:hAnsiTheme="minorHAnsi" w:cstheme="minorHAnsi"/>
        </w:rPr>
        <w:t>eke</w:t>
      </w:r>
      <w:r w:rsidR="004D0ECB" w:rsidRPr="00C1047E">
        <w:rPr>
          <w:rFonts w:asciiTheme="minorHAnsi" w:hAnsiTheme="minorHAnsi" w:cstheme="minorHAnsi"/>
        </w:rPr>
        <w:t>t.</w:t>
      </w:r>
    </w:p>
    <w:p w14:paraId="1AF754DD" w14:textId="59497647" w:rsidR="004D0ECB" w:rsidRPr="00C1047E" w:rsidRDefault="004D0ECB"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 xml:space="preserve">Jogos érdekeink érvényesítésének érdekében végzett adatkezelés okokból </w:t>
      </w:r>
      <w:r w:rsidR="008D3BD1" w:rsidRPr="00C1047E">
        <w:rPr>
          <w:rFonts w:asciiTheme="minorHAnsi" w:hAnsiTheme="minorHAnsi" w:cstheme="minorHAnsi"/>
        </w:rPr>
        <w:t xml:space="preserve">a </w:t>
      </w:r>
      <w:r w:rsidRPr="00C1047E">
        <w:rPr>
          <w:rFonts w:asciiTheme="minorHAnsi" w:hAnsiTheme="minorHAnsi" w:cstheme="minorHAnsi"/>
        </w:rPr>
        <w:t>személy és vagyon megóvása miatt felszerelt és működtetett kamerákat</w:t>
      </w:r>
      <w:r w:rsidR="00F253A1" w:rsidRPr="00C1047E">
        <w:rPr>
          <w:rFonts w:asciiTheme="minorHAnsi" w:hAnsiTheme="minorHAnsi" w:cstheme="minorHAnsi"/>
        </w:rPr>
        <w:t xml:space="preserve">, </w:t>
      </w:r>
      <w:r w:rsidR="008D3BD1" w:rsidRPr="00C1047E">
        <w:rPr>
          <w:rFonts w:asciiTheme="minorHAnsi" w:hAnsiTheme="minorHAnsi" w:cstheme="minorHAnsi"/>
        </w:rPr>
        <w:t>működtetünk</w:t>
      </w:r>
      <w:r w:rsidRPr="00C1047E">
        <w:rPr>
          <w:rFonts w:asciiTheme="minorHAnsi" w:hAnsiTheme="minorHAnsi" w:cstheme="minorHAnsi"/>
        </w:rPr>
        <w:t>.</w:t>
      </w:r>
      <w:r w:rsidR="008D3BD1" w:rsidRPr="00C1047E">
        <w:rPr>
          <w:rFonts w:asciiTheme="minorHAnsi" w:hAnsiTheme="minorHAnsi" w:cstheme="minorHAnsi"/>
        </w:rPr>
        <w:t xml:space="preserve"> </w:t>
      </w:r>
    </w:p>
    <w:p w14:paraId="1D7F5DB5" w14:textId="77777777" w:rsidR="004D0ECB" w:rsidRPr="00C1047E" w:rsidRDefault="004D0ECB"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lastRenderedPageBreak/>
        <w:t>Ha jogos érdekeink érvényesítése miatt végzünk adatkezelést, akkor az adatkezelést megelőzően minden esetben érdekmérlegelési tesztet végzünk.</w:t>
      </w:r>
    </w:p>
    <w:p w14:paraId="02DEE903" w14:textId="0EFE92F9" w:rsidR="00280AD3" w:rsidRPr="00C1047E" w:rsidRDefault="004D0ECB"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 xml:space="preserve">A </w:t>
      </w:r>
      <w:r w:rsidR="00286831" w:rsidRPr="00C1047E">
        <w:rPr>
          <w:rFonts w:asciiTheme="minorHAnsi" w:hAnsiTheme="minorHAnsi" w:cstheme="minorHAnsi"/>
        </w:rPr>
        <w:t xml:space="preserve">feladataink és </w:t>
      </w:r>
      <w:r w:rsidRPr="00C1047E">
        <w:rPr>
          <w:rFonts w:asciiTheme="minorHAnsi" w:hAnsiTheme="minorHAnsi" w:cstheme="minorHAnsi"/>
        </w:rPr>
        <w:t>szolgáltatásaink biztosítása során kötelezettséget vállalunk arra, hogy az általunk végzett adatkezelés minden esetben a jelen tájékoztató dokumentumban leírtak szerint és a hatályos jogszabályoknak megfelelve történik.</w:t>
      </w:r>
      <w:r w:rsidR="00280AD3" w:rsidRPr="00C1047E">
        <w:rPr>
          <w:rFonts w:asciiTheme="minorHAnsi" w:hAnsiTheme="minorHAnsi" w:cstheme="minorHAnsi"/>
        </w:rPr>
        <w:t xml:space="preserve"> </w:t>
      </w:r>
    </w:p>
    <w:p w14:paraId="0BA18BBB" w14:textId="44F318DE" w:rsidR="00280AD3" w:rsidRPr="00C1047E" w:rsidRDefault="00280AD3"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 xml:space="preserve">A </w:t>
      </w:r>
      <w:r w:rsidR="00286831" w:rsidRPr="00C1047E">
        <w:rPr>
          <w:rFonts w:asciiTheme="minorHAnsi" w:hAnsiTheme="minorHAnsi" w:cstheme="minorHAnsi"/>
        </w:rPr>
        <w:t xml:space="preserve">feladataink és </w:t>
      </w:r>
      <w:r w:rsidRPr="00C1047E">
        <w:rPr>
          <w:rFonts w:asciiTheme="minorHAnsi" w:hAnsiTheme="minorHAnsi" w:cstheme="minorHAnsi"/>
        </w:rPr>
        <w:t>szolgáltatásaink sikeres teljesítése érdekében bizonyos esetekben harmadik félnek is továbbítjuk az adatokat, (például informatikai rendszert üzemeltető partnereinkhez, kormányzati adatbázisokba). Hasonlóan elkerülhetetlen az adatok használata jogi kötelezettségeink teljesítéséhez (például jogszabály írja elő, hogy számlát kell kiállítanunk vásárlóinknak és ezekhez a számlákhoz a könyvelőnk is hozzáférhet, illetve állami szervezetek informatikai rendszereiben rögzítjük az adatokat).</w:t>
      </w:r>
    </w:p>
    <w:p w14:paraId="6634F717" w14:textId="77777777" w:rsidR="00280AD3" w:rsidRPr="00C1047E" w:rsidRDefault="00280AD3"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 xml:space="preserve">Marketing tevékenységeink miatt végzett adatkezeléseinkhez minden esetben előzetes hozzájárulást kérünk Öntől, melyet bármikor visszavonhat. </w:t>
      </w:r>
    </w:p>
    <w:p w14:paraId="18326A99" w14:textId="69B400E4" w:rsidR="005A0570" w:rsidRPr="00C1047E" w:rsidRDefault="00972987" w:rsidP="00742CD3">
      <w:pPr>
        <w:pStyle w:val="Cmsor2"/>
        <w:spacing w:before="80" w:after="80"/>
        <w:jc w:val="both"/>
        <w:rPr>
          <w:rFonts w:cstheme="minorHAnsi"/>
          <w:b/>
          <w:sz w:val="24"/>
          <w:szCs w:val="24"/>
        </w:rPr>
      </w:pPr>
      <w:bookmarkStart w:id="6" w:name="_Toc79650907"/>
      <w:r w:rsidRPr="00C1047E">
        <w:rPr>
          <w:rFonts w:cstheme="minorHAnsi"/>
          <w:b/>
          <w:sz w:val="24"/>
          <w:szCs w:val="24"/>
        </w:rPr>
        <w:t>2</w:t>
      </w:r>
      <w:r w:rsidR="008028FA" w:rsidRPr="00C1047E">
        <w:rPr>
          <w:rFonts w:cstheme="minorHAnsi"/>
          <w:b/>
          <w:sz w:val="24"/>
          <w:szCs w:val="24"/>
        </w:rPr>
        <w:t>.</w:t>
      </w:r>
      <w:r w:rsidRPr="00C1047E">
        <w:rPr>
          <w:rFonts w:cstheme="minorHAnsi"/>
          <w:b/>
          <w:sz w:val="24"/>
          <w:szCs w:val="24"/>
        </w:rPr>
        <w:t xml:space="preserve"> A személyes adatok kezelésére vonatkozó </w:t>
      </w:r>
      <w:r w:rsidR="00BA5A98" w:rsidRPr="00C1047E">
        <w:rPr>
          <w:rFonts w:cstheme="minorHAnsi"/>
          <w:b/>
          <w:sz w:val="24"/>
          <w:szCs w:val="24"/>
        </w:rPr>
        <w:t xml:space="preserve">fontosabb </w:t>
      </w:r>
      <w:r w:rsidR="005E569E" w:rsidRPr="00C1047E">
        <w:rPr>
          <w:rFonts w:cstheme="minorHAnsi"/>
          <w:b/>
          <w:sz w:val="24"/>
          <w:szCs w:val="24"/>
        </w:rPr>
        <w:t xml:space="preserve">Alkalmazott </w:t>
      </w:r>
      <w:r w:rsidRPr="00C1047E">
        <w:rPr>
          <w:rFonts w:cstheme="minorHAnsi"/>
          <w:b/>
          <w:sz w:val="24"/>
          <w:szCs w:val="24"/>
        </w:rPr>
        <w:t>jogszabályok</w:t>
      </w:r>
      <w:bookmarkEnd w:id="6"/>
    </w:p>
    <w:p w14:paraId="6DF23AF2" w14:textId="77777777" w:rsidR="000B215C" w:rsidRPr="00C1047E" w:rsidRDefault="000B215C"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Az adatkezelési műveleteink és a tájékoztató anyagjaink összeállítása során legfőképp a következő jogszabályokat vesszük alapul:</w:t>
      </w:r>
    </w:p>
    <w:p w14:paraId="00CC5AEA" w14:textId="77777777" w:rsidR="000B215C" w:rsidRPr="00C1047E" w:rsidRDefault="000B215C" w:rsidP="00742CD3">
      <w:pPr>
        <w:pStyle w:val="Default"/>
        <w:numPr>
          <w:ilvl w:val="0"/>
          <w:numId w:val="19"/>
        </w:numPr>
        <w:spacing w:before="80" w:after="80" w:line="276" w:lineRule="auto"/>
        <w:jc w:val="both"/>
        <w:rPr>
          <w:rFonts w:asciiTheme="minorHAnsi" w:hAnsiTheme="minorHAnsi" w:cstheme="minorHAnsi"/>
        </w:rPr>
      </w:pPr>
      <w:r w:rsidRPr="00C1047E">
        <w:rPr>
          <w:rFonts w:asciiTheme="minorHAnsi" w:hAnsiTheme="minorHAnsi" w:cstheme="minorHAnsi"/>
        </w:rPr>
        <w:t>Az információs önrendelkezési jogról és információszabadságról szóló 2011. évi CXII. törvény (röviden: Infó tv.)</w:t>
      </w:r>
    </w:p>
    <w:p w14:paraId="3AC8865E" w14:textId="77777777" w:rsidR="000B215C" w:rsidRPr="00C1047E" w:rsidRDefault="000B215C" w:rsidP="00742CD3">
      <w:pPr>
        <w:pStyle w:val="Default"/>
        <w:numPr>
          <w:ilvl w:val="0"/>
          <w:numId w:val="19"/>
        </w:numPr>
        <w:spacing w:before="80" w:after="80" w:line="276" w:lineRule="auto"/>
        <w:jc w:val="both"/>
        <w:rPr>
          <w:rFonts w:asciiTheme="minorHAnsi" w:hAnsiTheme="minorHAnsi" w:cstheme="minorHAnsi"/>
        </w:rPr>
      </w:pPr>
      <w:r w:rsidRPr="00C1047E">
        <w:rPr>
          <w:rFonts w:asciiTheme="minorHAnsi" w:hAnsiTheme="minorHAnsi" w:cstheme="minorHAnsi"/>
        </w:rPr>
        <w:t>Az Európai Parlament és a Tanács (EU) 2016/679 rendelete a természetes személyeknek a személyes adatok kezelése tekintetében történő védelméről és az ilyen adatok szabad áramlásáról, valamint a 95/46/EK rendelet hatályon kívül helyezéséről (általános adatvédelmi rendelet, röviden: GDPR)</w:t>
      </w:r>
    </w:p>
    <w:p w14:paraId="39D7A94E" w14:textId="79A25343" w:rsidR="000B215C" w:rsidRPr="00C1047E" w:rsidRDefault="000B215C" w:rsidP="00742CD3">
      <w:pPr>
        <w:pStyle w:val="Default"/>
        <w:numPr>
          <w:ilvl w:val="0"/>
          <w:numId w:val="19"/>
        </w:numPr>
        <w:spacing w:before="80" w:after="80" w:line="276" w:lineRule="auto"/>
        <w:jc w:val="both"/>
        <w:rPr>
          <w:rFonts w:asciiTheme="minorHAnsi" w:hAnsiTheme="minorHAnsi" w:cstheme="minorHAnsi"/>
        </w:rPr>
      </w:pPr>
      <w:r w:rsidRPr="00C1047E">
        <w:rPr>
          <w:rFonts w:asciiTheme="minorHAnsi" w:hAnsiTheme="minorHAnsi" w:cstheme="minorHAnsi"/>
        </w:rPr>
        <w:t xml:space="preserve">Az információs önrendelkezési jogról és az információszabadságról szóló 2011. évi CXII. törvény (továbbiakban: </w:t>
      </w:r>
      <w:r w:rsidR="00527CB1" w:rsidRPr="00C1047E">
        <w:rPr>
          <w:rFonts w:asciiTheme="minorHAnsi" w:hAnsiTheme="minorHAnsi" w:cstheme="minorHAnsi"/>
        </w:rPr>
        <w:t>Infó tv</w:t>
      </w:r>
      <w:r w:rsidRPr="00C1047E">
        <w:rPr>
          <w:rFonts w:asciiTheme="minorHAnsi" w:hAnsiTheme="minorHAnsi" w:cstheme="minorHAnsi"/>
        </w:rPr>
        <w:t>.)</w:t>
      </w:r>
    </w:p>
    <w:p w14:paraId="2186DC85" w14:textId="1F74D8C0" w:rsidR="000B215C" w:rsidRPr="00C1047E" w:rsidRDefault="000B215C" w:rsidP="00742CD3">
      <w:pPr>
        <w:pStyle w:val="Default"/>
        <w:numPr>
          <w:ilvl w:val="0"/>
          <w:numId w:val="19"/>
        </w:numPr>
        <w:spacing w:before="80" w:after="80" w:line="276" w:lineRule="auto"/>
        <w:jc w:val="both"/>
        <w:rPr>
          <w:rFonts w:asciiTheme="minorHAnsi" w:hAnsiTheme="minorHAnsi" w:cstheme="minorHAnsi"/>
        </w:rPr>
      </w:pPr>
      <w:r w:rsidRPr="00C1047E">
        <w:rPr>
          <w:rFonts w:asciiTheme="minorHAnsi" w:hAnsiTheme="minorHAnsi" w:cstheme="minorHAnsi"/>
        </w:rPr>
        <w:t xml:space="preserve">Az elektronikus kereskedelmi szolgáltatások, valamint az információs társadalommal összefüggő szolgáltatások egyes kérdéseiről szóló 2001. évi CVIII. törvény (továbbiakban: </w:t>
      </w:r>
      <w:proofErr w:type="spellStart"/>
      <w:r w:rsidRPr="00C1047E">
        <w:rPr>
          <w:rFonts w:asciiTheme="minorHAnsi" w:hAnsiTheme="minorHAnsi" w:cstheme="minorHAnsi"/>
        </w:rPr>
        <w:t>Ek</w:t>
      </w:r>
      <w:proofErr w:type="spellEnd"/>
      <w:r w:rsidR="00527CB1">
        <w:rPr>
          <w:rFonts w:asciiTheme="minorHAnsi" w:hAnsiTheme="minorHAnsi" w:cstheme="minorHAnsi"/>
        </w:rPr>
        <w:t xml:space="preserve"> </w:t>
      </w:r>
      <w:r w:rsidRPr="00C1047E">
        <w:rPr>
          <w:rFonts w:asciiTheme="minorHAnsi" w:hAnsiTheme="minorHAnsi" w:cstheme="minorHAnsi"/>
        </w:rPr>
        <w:t>tv.)</w:t>
      </w:r>
    </w:p>
    <w:p w14:paraId="4DC6A339" w14:textId="77777777" w:rsidR="000B215C" w:rsidRPr="00C1047E" w:rsidRDefault="000B215C" w:rsidP="00742CD3">
      <w:pPr>
        <w:pStyle w:val="Default"/>
        <w:numPr>
          <w:ilvl w:val="0"/>
          <w:numId w:val="19"/>
        </w:numPr>
        <w:spacing w:before="80" w:after="80" w:line="276" w:lineRule="auto"/>
        <w:jc w:val="both"/>
        <w:rPr>
          <w:rFonts w:asciiTheme="minorHAnsi" w:hAnsiTheme="minorHAnsi" w:cstheme="minorHAnsi"/>
        </w:rPr>
      </w:pPr>
      <w:r w:rsidRPr="00C1047E">
        <w:rPr>
          <w:rFonts w:asciiTheme="minorHAnsi" w:hAnsiTheme="minorHAnsi" w:cstheme="minorHAnsi"/>
        </w:rPr>
        <w:t xml:space="preserve">A gazdasági reklámtevékenység alapvető feltételeiről és egyes korlátairól szóló 2008. évi XLVIII. törvény (továbbiakban: </w:t>
      </w:r>
      <w:proofErr w:type="spellStart"/>
      <w:r w:rsidRPr="00C1047E">
        <w:rPr>
          <w:rFonts w:asciiTheme="minorHAnsi" w:hAnsiTheme="minorHAnsi" w:cstheme="minorHAnsi"/>
        </w:rPr>
        <w:t>Grt</w:t>
      </w:r>
      <w:proofErr w:type="spellEnd"/>
      <w:r w:rsidRPr="00C1047E">
        <w:rPr>
          <w:rFonts w:asciiTheme="minorHAnsi" w:hAnsiTheme="minorHAnsi" w:cstheme="minorHAnsi"/>
        </w:rPr>
        <w:t>.)</w:t>
      </w:r>
    </w:p>
    <w:p w14:paraId="5870916E" w14:textId="63611BD0" w:rsidR="000B215C" w:rsidRPr="00C1047E" w:rsidRDefault="000B215C" w:rsidP="00742CD3">
      <w:pPr>
        <w:pStyle w:val="Default"/>
        <w:numPr>
          <w:ilvl w:val="0"/>
          <w:numId w:val="19"/>
        </w:numPr>
        <w:spacing w:before="80" w:after="80" w:line="276" w:lineRule="auto"/>
        <w:jc w:val="both"/>
        <w:rPr>
          <w:rFonts w:asciiTheme="minorHAnsi" w:hAnsiTheme="minorHAnsi" w:cstheme="minorHAnsi"/>
        </w:rPr>
      </w:pPr>
      <w:r w:rsidRPr="00C1047E">
        <w:rPr>
          <w:rFonts w:asciiTheme="minorHAnsi" w:hAnsiTheme="minorHAnsi" w:cstheme="minorHAnsi"/>
        </w:rPr>
        <w:t>Az elektronikus hírközlésről szóló 2003. évi C. törvény (továbbiakban: Eh</w:t>
      </w:r>
      <w:r w:rsidR="00527CB1">
        <w:rPr>
          <w:rFonts w:asciiTheme="minorHAnsi" w:hAnsiTheme="minorHAnsi" w:cstheme="minorHAnsi"/>
        </w:rPr>
        <w:t xml:space="preserve"> </w:t>
      </w:r>
      <w:r w:rsidRPr="00C1047E">
        <w:rPr>
          <w:rFonts w:asciiTheme="minorHAnsi" w:hAnsiTheme="minorHAnsi" w:cstheme="minorHAnsi"/>
        </w:rPr>
        <w:t>tv.)</w:t>
      </w:r>
    </w:p>
    <w:p w14:paraId="71880CFD" w14:textId="4CD1D851" w:rsidR="000B215C" w:rsidRPr="00C1047E" w:rsidRDefault="000B215C" w:rsidP="00742CD3">
      <w:pPr>
        <w:pStyle w:val="Default"/>
        <w:numPr>
          <w:ilvl w:val="0"/>
          <w:numId w:val="19"/>
        </w:numPr>
        <w:spacing w:before="80" w:after="80" w:line="276" w:lineRule="auto"/>
        <w:jc w:val="both"/>
        <w:rPr>
          <w:rFonts w:asciiTheme="minorHAnsi" w:hAnsiTheme="minorHAnsi" w:cstheme="minorHAnsi"/>
        </w:rPr>
      </w:pPr>
      <w:r w:rsidRPr="00C1047E">
        <w:rPr>
          <w:rFonts w:asciiTheme="minorHAnsi" w:hAnsiTheme="minorHAnsi" w:cstheme="minorHAnsi"/>
        </w:rPr>
        <w:t>A kutatás és a közvetlen üzletszerzés célját szolgáló név- és lakcímadatok kezeléséről szóló 1995. évi CXIX. törvény</w:t>
      </w:r>
    </w:p>
    <w:p w14:paraId="37A4106F" w14:textId="77777777" w:rsidR="00007ADA" w:rsidRPr="00C1047E" w:rsidRDefault="005B6BFD" w:rsidP="00742CD3">
      <w:pPr>
        <w:pStyle w:val="Cmsor1"/>
        <w:spacing w:before="80" w:after="80"/>
        <w:jc w:val="both"/>
        <w:rPr>
          <w:rFonts w:cstheme="minorHAnsi"/>
          <w:b/>
          <w:sz w:val="24"/>
          <w:szCs w:val="24"/>
        </w:rPr>
      </w:pPr>
      <w:bookmarkStart w:id="7" w:name="_Toc79650908"/>
      <w:r w:rsidRPr="00C1047E">
        <w:rPr>
          <w:rFonts w:cstheme="minorHAnsi"/>
          <w:b/>
          <w:sz w:val="24"/>
          <w:szCs w:val="24"/>
        </w:rPr>
        <w:t xml:space="preserve">II. </w:t>
      </w:r>
      <w:r w:rsidR="00D90499" w:rsidRPr="00C1047E">
        <w:rPr>
          <w:rFonts w:cstheme="minorHAnsi"/>
          <w:b/>
          <w:caps w:val="0"/>
          <w:sz w:val="24"/>
          <w:szCs w:val="24"/>
        </w:rPr>
        <w:t>A SZEMÉLYES ADATOK KEZELÉSÉRE VONATKOZÓ SZABÁLYOK</w:t>
      </w:r>
      <w:bookmarkEnd w:id="7"/>
    </w:p>
    <w:p w14:paraId="13422AE9" w14:textId="55D52D3A" w:rsidR="00972987" w:rsidRPr="00C1047E" w:rsidRDefault="006921C5"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A</w:t>
      </w:r>
      <w:r w:rsidR="005B6BFD" w:rsidRPr="00C1047E">
        <w:rPr>
          <w:rFonts w:asciiTheme="minorHAnsi" w:hAnsiTheme="minorHAnsi" w:cstheme="minorHAnsi"/>
        </w:rPr>
        <w:t>z alábbiakban az Adatkezelő</w:t>
      </w:r>
      <w:r w:rsidR="00972987" w:rsidRPr="00C1047E">
        <w:rPr>
          <w:rFonts w:asciiTheme="minorHAnsi" w:hAnsiTheme="minorHAnsi" w:cstheme="minorHAnsi"/>
        </w:rPr>
        <w:t xml:space="preserve"> kinyilvánítj</w:t>
      </w:r>
      <w:r w:rsidR="005B6BFD" w:rsidRPr="00C1047E">
        <w:rPr>
          <w:rFonts w:asciiTheme="minorHAnsi" w:hAnsiTheme="minorHAnsi" w:cstheme="minorHAnsi"/>
        </w:rPr>
        <w:t>a</w:t>
      </w:r>
      <w:r w:rsidR="00972987" w:rsidRPr="00C1047E">
        <w:rPr>
          <w:rFonts w:asciiTheme="minorHAnsi" w:hAnsiTheme="minorHAnsi" w:cstheme="minorHAnsi"/>
        </w:rPr>
        <w:t xml:space="preserve"> a személyes adatok </w:t>
      </w:r>
      <w:r w:rsidR="005B6BFD" w:rsidRPr="00C1047E">
        <w:rPr>
          <w:rFonts w:asciiTheme="minorHAnsi" w:hAnsiTheme="minorHAnsi" w:cstheme="minorHAnsi"/>
        </w:rPr>
        <w:t xml:space="preserve">kezelését meghatározó elveket és </w:t>
      </w:r>
      <w:r w:rsidRPr="00C1047E">
        <w:rPr>
          <w:rFonts w:asciiTheme="minorHAnsi" w:hAnsiTheme="minorHAnsi" w:cstheme="minorHAnsi"/>
        </w:rPr>
        <w:t xml:space="preserve">ismerteti </w:t>
      </w:r>
      <w:r w:rsidR="005B6BFD" w:rsidRPr="00C1047E">
        <w:rPr>
          <w:rFonts w:asciiTheme="minorHAnsi" w:hAnsiTheme="minorHAnsi" w:cstheme="minorHAnsi"/>
        </w:rPr>
        <w:t>a tevékenysége során követett</w:t>
      </w:r>
      <w:r w:rsidR="00972987" w:rsidRPr="00C1047E">
        <w:rPr>
          <w:rFonts w:asciiTheme="minorHAnsi" w:hAnsiTheme="minorHAnsi" w:cstheme="minorHAnsi"/>
        </w:rPr>
        <w:t xml:space="preserve"> gyakorlat</w:t>
      </w:r>
      <w:r w:rsidR="005B6BFD" w:rsidRPr="00C1047E">
        <w:rPr>
          <w:rFonts w:asciiTheme="minorHAnsi" w:hAnsiTheme="minorHAnsi" w:cstheme="minorHAnsi"/>
        </w:rPr>
        <w:t>á</w:t>
      </w:r>
      <w:r w:rsidR="00972987" w:rsidRPr="00C1047E">
        <w:rPr>
          <w:rFonts w:asciiTheme="minorHAnsi" w:hAnsiTheme="minorHAnsi" w:cstheme="minorHAnsi"/>
        </w:rPr>
        <w:t xml:space="preserve">t, </w:t>
      </w:r>
      <w:r w:rsidR="005B6BFD" w:rsidRPr="00C1047E">
        <w:rPr>
          <w:rFonts w:asciiTheme="minorHAnsi" w:hAnsiTheme="minorHAnsi" w:cstheme="minorHAnsi"/>
        </w:rPr>
        <w:t>a</w:t>
      </w:r>
      <w:r w:rsidR="00972987" w:rsidRPr="00C1047E">
        <w:rPr>
          <w:rFonts w:asciiTheme="minorHAnsi" w:hAnsiTheme="minorHAnsi" w:cstheme="minorHAnsi"/>
        </w:rPr>
        <w:t>mely</w:t>
      </w:r>
      <w:r w:rsidR="00437264" w:rsidRPr="00C1047E">
        <w:rPr>
          <w:rFonts w:asciiTheme="minorHAnsi" w:hAnsiTheme="minorHAnsi" w:cstheme="minorHAnsi"/>
        </w:rPr>
        <w:t>nek</w:t>
      </w:r>
      <w:r w:rsidR="005B6BFD" w:rsidRPr="00C1047E">
        <w:rPr>
          <w:rFonts w:asciiTheme="minorHAnsi" w:hAnsiTheme="minorHAnsi" w:cstheme="minorHAnsi"/>
        </w:rPr>
        <w:t xml:space="preserve"> kapcs</w:t>
      </w:r>
      <w:r w:rsidR="00437264" w:rsidRPr="00C1047E">
        <w:rPr>
          <w:rFonts w:asciiTheme="minorHAnsi" w:hAnsiTheme="minorHAnsi" w:cstheme="minorHAnsi"/>
        </w:rPr>
        <w:t>án</w:t>
      </w:r>
      <w:r w:rsidR="005B6BFD" w:rsidRPr="00C1047E">
        <w:rPr>
          <w:rFonts w:asciiTheme="minorHAnsi" w:hAnsiTheme="minorHAnsi" w:cstheme="minorHAnsi"/>
        </w:rPr>
        <w:t xml:space="preserve"> az </w:t>
      </w:r>
      <w:r w:rsidR="00624143" w:rsidRPr="00C1047E">
        <w:rPr>
          <w:rFonts w:asciiTheme="minorHAnsi" w:hAnsiTheme="minorHAnsi" w:cstheme="minorHAnsi"/>
        </w:rPr>
        <w:t>Ön</w:t>
      </w:r>
      <w:r w:rsidR="005B6BFD" w:rsidRPr="00C1047E">
        <w:rPr>
          <w:rFonts w:asciiTheme="minorHAnsi" w:hAnsiTheme="minorHAnsi" w:cstheme="minorHAnsi"/>
        </w:rPr>
        <w:t xml:space="preserve"> </w:t>
      </w:r>
      <w:r w:rsidR="00972987" w:rsidRPr="00C1047E">
        <w:rPr>
          <w:rFonts w:asciiTheme="minorHAnsi" w:hAnsiTheme="minorHAnsi" w:cstheme="minorHAnsi"/>
        </w:rPr>
        <w:t>személyes adat</w:t>
      </w:r>
      <w:r w:rsidR="00437264" w:rsidRPr="00C1047E">
        <w:rPr>
          <w:rFonts w:asciiTheme="minorHAnsi" w:hAnsiTheme="minorHAnsi" w:cstheme="minorHAnsi"/>
        </w:rPr>
        <w:t>ait kezeli</w:t>
      </w:r>
      <w:r w:rsidRPr="00C1047E">
        <w:rPr>
          <w:rFonts w:asciiTheme="minorHAnsi" w:hAnsiTheme="minorHAnsi" w:cstheme="minorHAnsi"/>
        </w:rPr>
        <w:t>;</w:t>
      </w:r>
      <w:r w:rsidR="005B6BFD" w:rsidRPr="00C1047E">
        <w:rPr>
          <w:rFonts w:asciiTheme="minorHAnsi" w:hAnsiTheme="minorHAnsi" w:cstheme="minorHAnsi"/>
        </w:rPr>
        <w:t xml:space="preserve"> továbbá</w:t>
      </w:r>
      <w:r w:rsidR="00972987" w:rsidRPr="00C1047E">
        <w:rPr>
          <w:rFonts w:asciiTheme="minorHAnsi" w:hAnsiTheme="minorHAnsi" w:cstheme="minorHAnsi"/>
        </w:rPr>
        <w:t xml:space="preserve"> nyilatkoz</w:t>
      </w:r>
      <w:r w:rsidR="005B6BFD" w:rsidRPr="00C1047E">
        <w:rPr>
          <w:rFonts w:asciiTheme="minorHAnsi" w:hAnsiTheme="minorHAnsi" w:cstheme="minorHAnsi"/>
        </w:rPr>
        <w:t>i</w:t>
      </w:r>
      <w:r w:rsidR="00972987" w:rsidRPr="00C1047E">
        <w:rPr>
          <w:rFonts w:asciiTheme="minorHAnsi" w:hAnsiTheme="minorHAnsi" w:cstheme="minorHAnsi"/>
        </w:rPr>
        <w:t>k arról, milyen</w:t>
      </w:r>
      <w:r w:rsidR="005B6BFD" w:rsidRPr="00C1047E">
        <w:rPr>
          <w:rFonts w:asciiTheme="minorHAnsi" w:hAnsiTheme="minorHAnsi" w:cstheme="minorHAnsi"/>
        </w:rPr>
        <w:t xml:space="preserve"> jogalappal, milyen</w:t>
      </w:r>
      <w:r w:rsidR="00972987" w:rsidRPr="00C1047E">
        <w:rPr>
          <w:rFonts w:asciiTheme="minorHAnsi" w:hAnsiTheme="minorHAnsi" w:cstheme="minorHAnsi"/>
        </w:rPr>
        <w:t xml:space="preserve"> célra </w:t>
      </w:r>
      <w:r w:rsidR="005B6BFD" w:rsidRPr="00C1047E">
        <w:rPr>
          <w:rFonts w:asciiTheme="minorHAnsi" w:hAnsiTheme="minorHAnsi" w:cstheme="minorHAnsi"/>
        </w:rPr>
        <w:t>kezeli ezen</w:t>
      </w:r>
      <w:r w:rsidR="00972987" w:rsidRPr="00C1047E">
        <w:rPr>
          <w:rFonts w:asciiTheme="minorHAnsi" w:hAnsiTheme="minorHAnsi" w:cstheme="minorHAnsi"/>
        </w:rPr>
        <w:t xml:space="preserve"> adatokat, illetve</w:t>
      </w:r>
      <w:r w:rsidR="005B6BFD" w:rsidRPr="00C1047E">
        <w:rPr>
          <w:rFonts w:asciiTheme="minorHAnsi" w:hAnsiTheme="minorHAnsi" w:cstheme="minorHAnsi"/>
        </w:rPr>
        <w:t xml:space="preserve"> hogyan</w:t>
      </w:r>
      <w:r w:rsidR="00972987" w:rsidRPr="00C1047E">
        <w:rPr>
          <w:rFonts w:asciiTheme="minorHAnsi" w:hAnsiTheme="minorHAnsi" w:cstheme="minorHAnsi"/>
        </w:rPr>
        <w:t xml:space="preserve"> biztosítj</w:t>
      </w:r>
      <w:r w:rsidR="005B6BFD" w:rsidRPr="00C1047E">
        <w:rPr>
          <w:rFonts w:asciiTheme="minorHAnsi" w:hAnsiTheme="minorHAnsi" w:cstheme="minorHAnsi"/>
        </w:rPr>
        <w:t>a</w:t>
      </w:r>
      <w:r w:rsidR="00972987" w:rsidRPr="00C1047E">
        <w:rPr>
          <w:rFonts w:asciiTheme="minorHAnsi" w:hAnsiTheme="minorHAnsi" w:cstheme="minorHAnsi"/>
        </w:rPr>
        <w:t xml:space="preserve"> a személyes adatok </w:t>
      </w:r>
      <w:r w:rsidR="005B6BFD" w:rsidRPr="00C1047E">
        <w:rPr>
          <w:rFonts w:asciiTheme="minorHAnsi" w:hAnsiTheme="minorHAnsi" w:cstheme="minorHAnsi"/>
        </w:rPr>
        <w:t xml:space="preserve">jogszerű </w:t>
      </w:r>
      <w:r w:rsidR="00972987" w:rsidRPr="00C1047E">
        <w:rPr>
          <w:rFonts w:asciiTheme="minorHAnsi" w:hAnsiTheme="minorHAnsi" w:cstheme="minorHAnsi"/>
        </w:rPr>
        <w:t xml:space="preserve">megőrzését és védelmét. </w:t>
      </w:r>
    </w:p>
    <w:p w14:paraId="5A50FC3C" w14:textId="77777777" w:rsidR="008F415C" w:rsidRPr="00C1047E" w:rsidRDefault="008F415C" w:rsidP="00742CD3">
      <w:pPr>
        <w:pStyle w:val="Cmsor2"/>
        <w:spacing w:before="80" w:after="80"/>
        <w:jc w:val="both"/>
        <w:rPr>
          <w:rFonts w:cstheme="minorHAnsi"/>
          <w:b/>
          <w:sz w:val="24"/>
          <w:szCs w:val="24"/>
        </w:rPr>
      </w:pPr>
      <w:bookmarkStart w:id="8" w:name="_Toc79650909"/>
      <w:r w:rsidRPr="00C1047E">
        <w:rPr>
          <w:rFonts w:cstheme="minorHAnsi"/>
          <w:b/>
          <w:sz w:val="24"/>
          <w:szCs w:val="24"/>
        </w:rPr>
        <w:t>4. Az adatkezelés szabályai</w:t>
      </w:r>
      <w:bookmarkEnd w:id="8"/>
    </w:p>
    <w:p w14:paraId="6FE972C5" w14:textId="77777777" w:rsidR="006E6D28" w:rsidRPr="00C1047E" w:rsidRDefault="008F415C" w:rsidP="00742CD3">
      <w:pPr>
        <w:pStyle w:val="Cmsor3"/>
        <w:spacing w:before="80" w:after="80"/>
        <w:jc w:val="both"/>
        <w:rPr>
          <w:rFonts w:cstheme="minorHAnsi"/>
          <w:sz w:val="24"/>
          <w:szCs w:val="24"/>
        </w:rPr>
      </w:pPr>
      <w:bookmarkStart w:id="9" w:name="_Toc79650910"/>
      <w:r w:rsidRPr="00C1047E">
        <w:rPr>
          <w:rFonts w:cstheme="minorHAnsi"/>
          <w:sz w:val="24"/>
          <w:szCs w:val="24"/>
        </w:rPr>
        <w:lastRenderedPageBreak/>
        <w:t>4.1 A jogszerű, tisztességes és átlátható adatkezelés elve</w:t>
      </w:r>
      <w:bookmarkEnd w:id="9"/>
      <w:r w:rsidRPr="00C1047E">
        <w:rPr>
          <w:rFonts w:cstheme="minorHAnsi"/>
          <w:sz w:val="24"/>
          <w:szCs w:val="24"/>
        </w:rPr>
        <w:t xml:space="preserve"> </w:t>
      </w:r>
    </w:p>
    <w:p w14:paraId="69E4DBC3" w14:textId="2595BCB1" w:rsidR="008F415C" w:rsidRPr="00C1047E" w:rsidRDefault="008F415C" w:rsidP="00742CD3">
      <w:pPr>
        <w:autoSpaceDE w:val="0"/>
        <w:autoSpaceDN w:val="0"/>
        <w:adjustRightInd w:val="0"/>
        <w:spacing w:before="80" w:after="80"/>
        <w:ind w:left="708"/>
        <w:jc w:val="both"/>
        <w:rPr>
          <w:rFonts w:cstheme="minorHAnsi"/>
          <w:color w:val="000000"/>
          <w:sz w:val="24"/>
          <w:szCs w:val="24"/>
        </w:rPr>
      </w:pPr>
      <w:r w:rsidRPr="00C1047E">
        <w:rPr>
          <w:rFonts w:cstheme="minorHAnsi"/>
          <w:color w:val="000000"/>
          <w:sz w:val="24"/>
          <w:szCs w:val="24"/>
        </w:rPr>
        <w:t xml:space="preserve">alapján az Adatkezelő a személyes adatokat jogszerűen és tisztességesen, </w:t>
      </w:r>
      <w:r w:rsidR="00624143" w:rsidRPr="00C1047E">
        <w:rPr>
          <w:rFonts w:cstheme="minorHAnsi"/>
          <w:color w:val="000000"/>
          <w:sz w:val="24"/>
          <w:szCs w:val="24"/>
        </w:rPr>
        <w:t xml:space="preserve">Ön </w:t>
      </w:r>
      <w:r w:rsidRPr="00C1047E">
        <w:rPr>
          <w:rFonts w:cstheme="minorHAnsi"/>
          <w:color w:val="000000"/>
          <w:sz w:val="24"/>
          <w:szCs w:val="24"/>
        </w:rPr>
        <w:t>számára átláthatóan, nyomon követhetően kezeli.</w:t>
      </w:r>
    </w:p>
    <w:p w14:paraId="0BCFACC6" w14:textId="77777777" w:rsidR="006E6D28" w:rsidRPr="00C1047E" w:rsidRDefault="008F415C" w:rsidP="00742CD3">
      <w:pPr>
        <w:pStyle w:val="Cmsor3"/>
        <w:spacing w:before="80" w:after="80"/>
        <w:jc w:val="both"/>
        <w:rPr>
          <w:rFonts w:cstheme="minorHAnsi"/>
          <w:sz w:val="24"/>
          <w:szCs w:val="24"/>
        </w:rPr>
      </w:pPr>
      <w:bookmarkStart w:id="10" w:name="_Toc79650911"/>
      <w:r w:rsidRPr="00C1047E">
        <w:rPr>
          <w:rFonts w:cstheme="minorHAnsi"/>
          <w:sz w:val="24"/>
          <w:szCs w:val="24"/>
        </w:rPr>
        <w:t>4.2 A célhoz kötött adatkezelés elv</w:t>
      </w:r>
      <w:r w:rsidR="007404DC" w:rsidRPr="00C1047E">
        <w:rPr>
          <w:rFonts w:cstheme="minorHAnsi"/>
          <w:sz w:val="24"/>
          <w:szCs w:val="24"/>
        </w:rPr>
        <w:t>e</w:t>
      </w:r>
      <w:bookmarkEnd w:id="10"/>
      <w:r w:rsidRPr="00C1047E">
        <w:rPr>
          <w:rFonts w:cstheme="minorHAnsi"/>
          <w:sz w:val="24"/>
          <w:szCs w:val="24"/>
        </w:rPr>
        <w:t xml:space="preserve"> </w:t>
      </w:r>
    </w:p>
    <w:p w14:paraId="3923CEBE" w14:textId="77777777" w:rsidR="00B24863" w:rsidRPr="00C1047E" w:rsidRDefault="007404DC" w:rsidP="00742CD3">
      <w:pPr>
        <w:autoSpaceDE w:val="0"/>
        <w:autoSpaceDN w:val="0"/>
        <w:adjustRightInd w:val="0"/>
        <w:spacing w:before="80" w:after="80"/>
        <w:ind w:left="708"/>
        <w:jc w:val="both"/>
        <w:rPr>
          <w:rFonts w:cstheme="minorHAnsi"/>
          <w:color w:val="000000"/>
          <w:sz w:val="24"/>
          <w:szCs w:val="24"/>
        </w:rPr>
      </w:pPr>
      <w:r w:rsidRPr="00C1047E">
        <w:rPr>
          <w:rFonts w:cstheme="minorHAnsi"/>
          <w:color w:val="000000"/>
          <w:sz w:val="24"/>
          <w:szCs w:val="24"/>
        </w:rPr>
        <w:t xml:space="preserve">követelménynek </w:t>
      </w:r>
      <w:r w:rsidR="008F415C" w:rsidRPr="00C1047E">
        <w:rPr>
          <w:rFonts w:cstheme="minorHAnsi"/>
          <w:color w:val="000000"/>
          <w:sz w:val="24"/>
          <w:szCs w:val="24"/>
        </w:rPr>
        <w:t>az Adatkezelő úgy tesz eleget, hogy a személyes adatokat csak előre meg</w:t>
      </w:r>
      <w:r w:rsidR="00B24863" w:rsidRPr="00C1047E">
        <w:rPr>
          <w:rFonts w:cstheme="minorHAnsi"/>
          <w:color w:val="000000"/>
          <w:sz w:val="24"/>
          <w:szCs w:val="24"/>
        </w:rPr>
        <w:t>határo</w:t>
      </w:r>
      <w:r w:rsidR="008F415C" w:rsidRPr="00C1047E">
        <w:rPr>
          <w:rFonts w:cstheme="minorHAnsi"/>
          <w:color w:val="000000"/>
          <w:sz w:val="24"/>
          <w:szCs w:val="24"/>
        </w:rPr>
        <w:t xml:space="preserve">zott, egyértelmű és jogszerű célból </w:t>
      </w:r>
      <w:r w:rsidR="00B85DED" w:rsidRPr="00C1047E">
        <w:rPr>
          <w:rFonts w:cstheme="minorHAnsi"/>
          <w:color w:val="000000"/>
          <w:sz w:val="24"/>
          <w:szCs w:val="24"/>
        </w:rPr>
        <w:t>gyűjti</w:t>
      </w:r>
      <w:r w:rsidR="00B24863" w:rsidRPr="00C1047E">
        <w:rPr>
          <w:rFonts w:cstheme="minorHAnsi"/>
          <w:color w:val="000000"/>
          <w:sz w:val="24"/>
          <w:szCs w:val="24"/>
        </w:rPr>
        <w:t xml:space="preserve">, és azokat nem kezeli a célokkal össze nem egyeztethető módon. </w:t>
      </w:r>
    </w:p>
    <w:p w14:paraId="2DBF2C50" w14:textId="7C74912A" w:rsidR="00B85DED" w:rsidRPr="00C1047E" w:rsidRDefault="00B24863" w:rsidP="00742CD3">
      <w:pPr>
        <w:autoSpaceDE w:val="0"/>
        <w:autoSpaceDN w:val="0"/>
        <w:adjustRightInd w:val="0"/>
        <w:spacing w:before="80" w:after="80"/>
        <w:ind w:left="708"/>
        <w:jc w:val="both"/>
        <w:rPr>
          <w:rFonts w:cstheme="minorHAnsi"/>
          <w:color w:val="000000"/>
          <w:sz w:val="24"/>
          <w:szCs w:val="24"/>
        </w:rPr>
      </w:pPr>
      <w:r w:rsidRPr="00C1047E">
        <w:rPr>
          <w:rFonts w:cstheme="minorHAnsi"/>
          <w:color w:val="000000"/>
          <w:sz w:val="24"/>
          <w:szCs w:val="24"/>
        </w:rPr>
        <w:t>Itt hívjuk fel az</w:t>
      </w:r>
      <w:r w:rsidR="00624143" w:rsidRPr="00C1047E">
        <w:rPr>
          <w:rFonts w:cstheme="minorHAnsi"/>
        </w:rPr>
        <w:t xml:space="preserve"> </w:t>
      </w:r>
      <w:r w:rsidR="00624143" w:rsidRPr="00C1047E">
        <w:rPr>
          <w:rFonts w:cstheme="minorHAnsi"/>
          <w:color w:val="000000"/>
          <w:sz w:val="24"/>
          <w:szCs w:val="24"/>
        </w:rPr>
        <w:t xml:space="preserve">Ön </w:t>
      </w:r>
      <w:r w:rsidRPr="00C1047E">
        <w:rPr>
          <w:rFonts w:cstheme="minorHAnsi"/>
          <w:color w:val="000000"/>
          <w:sz w:val="24"/>
          <w:szCs w:val="24"/>
        </w:rPr>
        <w:t xml:space="preserve">figyelmét arra, hogy a Rendelet </w:t>
      </w:r>
      <w:r w:rsidRPr="00C1047E">
        <w:rPr>
          <w:rFonts w:cstheme="minorHAnsi"/>
          <w:sz w:val="24"/>
          <w:szCs w:val="24"/>
        </w:rPr>
        <w:t xml:space="preserve">89. cikk (1) bekezdésének megfelelően </w:t>
      </w:r>
      <w:r w:rsidRPr="00C1047E">
        <w:rPr>
          <w:rFonts w:cstheme="minorHAnsi"/>
          <w:i/>
          <w:sz w:val="24"/>
          <w:szCs w:val="24"/>
        </w:rPr>
        <w:t>nem minősül az eredeti céllal össze nem egyeztethetőnek a közérdekű archiválás céljából, tudományos és történelmi kutatási célból vagy statisztikai célból történő további adatkezelés</w:t>
      </w:r>
      <w:r w:rsidRPr="00C1047E">
        <w:rPr>
          <w:rFonts w:cstheme="minorHAnsi"/>
          <w:sz w:val="24"/>
          <w:szCs w:val="24"/>
        </w:rPr>
        <w:t>.</w:t>
      </w:r>
      <w:r w:rsidR="00B85DED" w:rsidRPr="00C1047E">
        <w:rPr>
          <w:rFonts w:cstheme="minorHAnsi"/>
          <w:color w:val="000000"/>
          <w:sz w:val="24"/>
          <w:szCs w:val="24"/>
        </w:rPr>
        <w:t xml:space="preserve"> </w:t>
      </w:r>
    </w:p>
    <w:p w14:paraId="1A13B203" w14:textId="77777777" w:rsidR="006E6D28" w:rsidRPr="00C1047E" w:rsidRDefault="00C12ADB" w:rsidP="00742CD3">
      <w:pPr>
        <w:pStyle w:val="Cmsor3"/>
        <w:spacing w:before="80" w:after="80"/>
        <w:jc w:val="both"/>
        <w:rPr>
          <w:rFonts w:cstheme="minorHAnsi"/>
          <w:sz w:val="24"/>
          <w:szCs w:val="24"/>
        </w:rPr>
      </w:pPr>
      <w:bookmarkStart w:id="11" w:name="_Toc79650912"/>
      <w:r w:rsidRPr="00C1047E">
        <w:rPr>
          <w:rFonts w:cstheme="minorHAnsi"/>
          <w:sz w:val="24"/>
          <w:szCs w:val="24"/>
        </w:rPr>
        <w:t>4.3 Az adattakarékosság elv</w:t>
      </w:r>
      <w:r w:rsidR="007404DC" w:rsidRPr="00C1047E">
        <w:rPr>
          <w:rFonts w:cstheme="minorHAnsi"/>
          <w:sz w:val="24"/>
          <w:szCs w:val="24"/>
        </w:rPr>
        <w:t>e</w:t>
      </w:r>
      <w:bookmarkEnd w:id="11"/>
      <w:r w:rsidRPr="00C1047E">
        <w:rPr>
          <w:rFonts w:cstheme="minorHAnsi"/>
          <w:sz w:val="24"/>
          <w:szCs w:val="24"/>
        </w:rPr>
        <w:t xml:space="preserve"> </w:t>
      </w:r>
    </w:p>
    <w:p w14:paraId="00A0D25E" w14:textId="77777777" w:rsidR="00B85DED" w:rsidRPr="00C1047E" w:rsidRDefault="007404DC" w:rsidP="00742CD3">
      <w:pPr>
        <w:autoSpaceDE w:val="0"/>
        <w:autoSpaceDN w:val="0"/>
        <w:adjustRightInd w:val="0"/>
        <w:spacing w:before="80" w:after="80"/>
        <w:ind w:left="708"/>
        <w:jc w:val="both"/>
        <w:rPr>
          <w:rFonts w:cstheme="minorHAnsi"/>
          <w:color w:val="000000"/>
          <w:sz w:val="24"/>
          <w:szCs w:val="24"/>
        </w:rPr>
      </w:pPr>
      <w:r w:rsidRPr="00C1047E">
        <w:rPr>
          <w:rFonts w:cstheme="minorHAnsi"/>
          <w:color w:val="000000"/>
          <w:sz w:val="24"/>
          <w:szCs w:val="24"/>
        </w:rPr>
        <w:t>úgy érvényesül, hogy</w:t>
      </w:r>
      <w:r w:rsidR="00C12ADB" w:rsidRPr="00C1047E">
        <w:rPr>
          <w:rFonts w:cstheme="minorHAnsi"/>
          <w:color w:val="000000"/>
          <w:sz w:val="24"/>
          <w:szCs w:val="24"/>
        </w:rPr>
        <w:t xml:space="preserve"> az Adatkezelő csak a tevékenységéhez szükséges mértékben, megfelelő módon kezeli a releváns személyes adatokat.</w:t>
      </w:r>
    </w:p>
    <w:p w14:paraId="34B3193F" w14:textId="77777777" w:rsidR="006E6D28" w:rsidRPr="00C1047E" w:rsidRDefault="00C12ADB" w:rsidP="00742CD3">
      <w:pPr>
        <w:pStyle w:val="Cmsor3"/>
        <w:spacing w:before="80" w:after="80"/>
        <w:jc w:val="both"/>
        <w:rPr>
          <w:rFonts w:cstheme="minorHAnsi"/>
          <w:sz w:val="24"/>
          <w:szCs w:val="24"/>
        </w:rPr>
      </w:pPr>
      <w:bookmarkStart w:id="12" w:name="_Toc79650913"/>
      <w:r w:rsidRPr="00C1047E">
        <w:rPr>
          <w:rFonts w:cstheme="minorHAnsi"/>
          <w:sz w:val="24"/>
          <w:szCs w:val="24"/>
        </w:rPr>
        <w:t>4.4 A pontosság elve</w:t>
      </w:r>
      <w:bookmarkEnd w:id="12"/>
      <w:r w:rsidRPr="00C1047E">
        <w:rPr>
          <w:rFonts w:cstheme="minorHAnsi"/>
          <w:sz w:val="24"/>
          <w:szCs w:val="24"/>
        </w:rPr>
        <w:t xml:space="preserve"> </w:t>
      </w:r>
    </w:p>
    <w:p w14:paraId="55DC4919" w14:textId="77777777" w:rsidR="008F415C" w:rsidRPr="00C1047E" w:rsidRDefault="00C12ADB" w:rsidP="00742CD3">
      <w:pPr>
        <w:autoSpaceDE w:val="0"/>
        <w:autoSpaceDN w:val="0"/>
        <w:adjustRightInd w:val="0"/>
        <w:spacing w:before="80" w:after="80"/>
        <w:ind w:left="708"/>
        <w:jc w:val="both"/>
        <w:rPr>
          <w:rFonts w:cstheme="minorHAnsi"/>
          <w:sz w:val="24"/>
          <w:szCs w:val="24"/>
        </w:rPr>
      </w:pPr>
      <w:r w:rsidRPr="00C1047E">
        <w:rPr>
          <w:rFonts w:cstheme="minorHAnsi"/>
          <w:sz w:val="24"/>
          <w:szCs w:val="24"/>
        </w:rPr>
        <w:t>a Rendelet kimondja, hogy a személyes adatoknak pontosnak és szükség esetén naprakésznek kell lenniük; ennek érdekében az Adatkezelő minden észszerű intézkedést megte</w:t>
      </w:r>
      <w:r w:rsidR="002C0F70" w:rsidRPr="00C1047E">
        <w:rPr>
          <w:rFonts w:cstheme="minorHAnsi"/>
          <w:sz w:val="24"/>
          <w:szCs w:val="24"/>
        </w:rPr>
        <w:t>sz</w:t>
      </w:r>
      <w:r w:rsidRPr="00C1047E">
        <w:rPr>
          <w:rFonts w:cstheme="minorHAnsi"/>
          <w:sz w:val="24"/>
          <w:szCs w:val="24"/>
        </w:rPr>
        <w:t xml:space="preserve"> annak érdekében, hogy az adatkezelés céljai szempontjából pontatlan személyes adatokat haladéktalanul törölj</w:t>
      </w:r>
      <w:r w:rsidR="002C0F70" w:rsidRPr="00C1047E">
        <w:rPr>
          <w:rFonts w:cstheme="minorHAnsi"/>
          <w:sz w:val="24"/>
          <w:szCs w:val="24"/>
        </w:rPr>
        <w:t>e</w:t>
      </w:r>
      <w:r w:rsidRPr="00C1047E">
        <w:rPr>
          <w:rFonts w:cstheme="minorHAnsi"/>
          <w:sz w:val="24"/>
          <w:szCs w:val="24"/>
        </w:rPr>
        <w:t xml:space="preserve"> vagy helyesbíts</w:t>
      </w:r>
      <w:r w:rsidR="002C0F70" w:rsidRPr="00C1047E">
        <w:rPr>
          <w:rFonts w:cstheme="minorHAnsi"/>
          <w:sz w:val="24"/>
          <w:szCs w:val="24"/>
        </w:rPr>
        <w:t>e.</w:t>
      </w:r>
    </w:p>
    <w:p w14:paraId="7EED26CC" w14:textId="77777777" w:rsidR="006E6D28" w:rsidRPr="00C1047E" w:rsidRDefault="00C85D7E" w:rsidP="00742CD3">
      <w:pPr>
        <w:pStyle w:val="Cmsor3"/>
        <w:spacing w:before="80" w:after="80"/>
        <w:jc w:val="both"/>
        <w:rPr>
          <w:rFonts w:cstheme="minorHAnsi"/>
          <w:sz w:val="24"/>
          <w:szCs w:val="24"/>
        </w:rPr>
      </w:pPr>
      <w:bookmarkStart w:id="13" w:name="_Toc79650914"/>
      <w:r w:rsidRPr="00C1047E">
        <w:rPr>
          <w:rFonts w:cstheme="minorHAnsi"/>
          <w:sz w:val="24"/>
          <w:szCs w:val="24"/>
        </w:rPr>
        <w:t>4.5 A korlátozott tárolhatóság elve</w:t>
      </w:r>
      <w:bookmarkEnd w:id="13"/>
      <w:r w:rsidRPr="00C1047E">
        <w:rPr>
          <w:rFonts w:cstheme="minorHAnsi"/>
          <w:sz w:val="24"/>
          <w:szCs w:val="24"/>
        </w:rPr>
        <w:t xml:space="preserve"> </w:t>
      </w:r>
    </w:p>
    <w:p w14:paraId="6AF6590B" w14:textId="1EF1E14F" w:rsidR="00C85D7E" w:rsidRPr="00C1047E" w:rsidRDefault="00C85D7E" w:rsidP="00742CD3">
      <w:pPr>
        <w:autoSpaceDE w:val="0"/>
        <w:autoSpaceDN w:val="0"/>
        <w:adjustRightInd w:val="0"/>
        <w:spacing w:before="80" w:after="80"/>
        <w:ind w:left="708"/>
        <w:jc w:val="both"/>
        <w:rPr>
          <w:rFonts w:cstheme="minorHAnsi"/>
          <w:sz w:val="24"/>
          <w:szCs w:val="24"/>
        </w:rPr>
      </w:pPr>
      <w:r w:rsidRPr="00C1047E">
        <w:rPr>
          <w:rFonts w:cstheme="minorHAnsi"/>
          <w:color w:val="000000"/>
          <w:sz w:val="24"/>
          <w:szCs w:val="24"/>
        </w:rPr>
        <w:t>szerint az adatkezelő olyan formában tárolja a személyes adatokat</w:t>
      </w:r>
      <w:r w:rsidRPr="00C1047E">
        <w:rPr>
          <w:rFonts w:cstheme="minorHAnsi"/>
          <w:sz w:val="24"/>
          <w:szCs w:val="24"/>
        </w:rPr>
        <w:t>, amely az</w:t>
      </w:r>
      <w:r w:rsidR="00624143" w:rsidRPr="00C1047E">
        <w:rPr>
          <w:rFonts w:cstheme="minorHAnsi"/>
        </w:rPr>
        <w:t xml:space="preserve"> </w:t>
      </w:r>
      <w:r w:rsidR="00624143" w:rsidRPr="00C1047E">
        <w:rPr>
          <w:rFonts w:cstheme="minorHAnsi"/>
          <w:sz w:val="24"/>
          <w:szCs w:val="24"/>
        </w:rPr>
        <w:t xml:space="preserve">Ön </w:t>
      </w:r>
      <w:r w:rsidRPr="00C1047E">
        <w:rPr>
          <w:rFonts w:cstheme="minorHAnsi"/>
          <w:sz w:val="24"/>
          <w:szCs w:val="24"/>
        </w:rPr>
        <w:t xml:space="preserve">azonosítását csak a személyes adatok kezelése céljainak eléréséhez szükséges ideig teszi lehetővé. </w:t>
      </w:r>
    </w:p>
    <w:p w14:paraId="07C2DB6F" w14:textId="5951AF0C" w:rsidR="00812A78" w:rsidRPr="00C1047E" w:rsidRDefault="00C85D7E" w:rsidP="00742CD3">
      <w:pPr>
        <w:autoSpaceDE w:val="0"/>
        <w:autoSpaceDN w:val="0"/>
        <w:adjustRightInd w:val="0"/>
        <w:spacing w:before="80" w:after="80"/>
        <w:ind w:left="708"/>
        <w:jc w:val="both"/>
        <w:rPr>
          <w:rFonts w:cstheme="minorHAnsi"/>
          <w:sz w:val="24"/>
          <w:szCs w:val="24"/>
        </w:rPr>
      </w:pPr>
      <w:r w:rsidRPr="00C1047E">
        <w:rPr>
          <w:rFonts w:cstheme="minorHAnsi"/>
          <w:sz w:val="24"/>
          <w:szCs w:val="24"/>
        </w:rPr>
        <w:t xml:space="preserve">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sor, figyelemmel a Rendeletben az </w:t>
      </w:r>
      <w:r w:rsidR="00624143" w:rsidRPr="00C1047E">
        <w:rPr>
          <w:rFonts w:cstheme="minorHAnsi"/>
          <w:sz w:val="24"/>
          <w:szCs w:val="24"/>
        </w:rPr>
        <w:t xml:space="preserve">Ön </w:t>
      </w:r>
      <w:r w:rsidRPr="00C1047E">
        <w:rPr>
          <w:rFonts w:cstheme="minorHAnsi"/>
          <w:sz w:val="24"/>
          <w:szCs w:val="24"/>
        </w:rPr>
        <w:t>jogainak és szabadságainak védelme érdekében előírt megfelelő technikai és szervezési intézkedések végrehajtására</w:t>
      </w:r>
      <w:r w:rsidR="00812A78" w:rsidRPr="00C1047E">
        <w:rPr>
          <w:rFonts w:cstheme="minorHAnsi"/>
          <w:sz w:val="24"/>
          <w:szCs w:val="24"/>
        </w:rPr>
        <w:t>.</w:t>
      </w:r>
    </w:p>
    <w:p w14:paraId="5968DC1B" w14:textId="77777777" w:rsidR="006E6D28" w:rsidRPr="00C1047E" w:rsidRDefault="00812A78" w:rsidP="00742CD3">
      <w:pPr>
        <w:pStyle w:val="Cmsor3"/>
        <w:spacing w:before="80" w:after="80"/>
        <w:jc w:val="both"/>
        <w:rPr>
          <w:rFonts w:cstheme="minorHAnsi"/>
          <w:sz w:val="24"/>
          <w:szCs w:val="24"/>
        </w:rPr>
      </w:pPr>
      <w:bookmarkStart w:id="14" w:name="_Toc79650915"/>
      <w:r w:rsidRPr="00C1047E">
        <w:rPr>
          <w:rFonts w:cstheme="minorHAnsi"/>
          <w:sz w:val="24"/>
          <w:szCs w:val="24"/>
        </w:rPr>
        <w:t>4.6</w:t>
      </w:r>
      <w:r w:rsidR="00C85D7E" w:rsidRPr="00C1047E">
        <w:rPr>
          <w:rFonts w:cstheme="minorHAnsi"/>
          <w:sz w:val="24"/>
          <w:szCs w:val="24"/>
        </w:rPr>
        <w:t xml:space="preserve"> </w:t>
      </w:r>
      <w:r w:rsidRPr="00C1047E">
        <w:rPr>
          <w:rFonts w:cstheme="minorHAnsi"/>
          <w:sz w:val="24"/>
          <w:szCs w:val="24"/>
        </w:rPr>
        <w:t>Az integritás és bizalmas jelleg elv</w:t>
      </w:r>
      <w:r w:rsidR="007404DC" w:rsidRPr="00C1047E">
        <w:rPr>
          <w:rFonts w:cstheme="minorHAnsi"/>
          <w:sz w:val="24"/>
          <w:szCs w:val="24"/>
        </w:rPr>
        <w:t>e</w:t>
      </w:r>
      <w:bookmarkEnd w:id="14"/>
      <w:r w:rsidRPr="00C1047E">
        <w:rPr>
          <w:rFonts w:cstheme="minorHAnsi"/>
          <w:sz w:val="24"/>
          <w:szCs w:val="24"/>
        </w:rPr>
        <w:t xml:space="preserve"> </w:t>
      </w:r>
    </w:p>
    <w:p w14:paraId="26D0ED26" w14:textId="77777777" w:rsidR="00C85D7E" w:rsidRPr="00C1047E" w:rsidRDefault="00812A78" w:rsidP="00742CD3">
      <w:pPr>
        <w:autoSpaceDE w:val="0"/>
        <w:autoSpaceDN w:val="0"/>
        <w:adjustRightInd w:val="0"/>
        <w:spacing w:before="80" w:after="80"/>
        <w:ind w:left="708"/>
        <w:jc w:val="both"/>
        <w:rPr>
          <w:rFonts w:cstheme="minorHAnsi"/>
          <w:sz w:val="24"/>
          <w:szCs w:val="24"/>
        </w:rPr>
      </w:pPr>
      <w:r w:rsidRPr="00C1047E">
        <w:rPr>
          <w:rFonts w:cstheme="minorHAnsi"/>
          <w:sz w:val="24"/>
          <w:szCs w:val="24"/>
        </w:rPr>
        <w:t>érvényesítése érdekében az Adatkezelő</w:t>
      </w:r>
      <w:r w:rsidR="00C85D7E" w:rsidRPr="00C1047E">
        <w:rPr>
          <w:rFonts w:cstheme="minorHAnsi"/>
          <w:sz w:val="24"/>
          <w:szCs w:val="24"/>
        </w:rPr>
        <w:t xml:space="preserve"> oly módon vég</w:t>
      </w:r>
      <w:r w:rsidRPr="00C1047E">
        <w:rPr>
          <w:rFonts w:cstheme="minorHAnsi"/>
          <w:sz w:val="24"/>
          <w:szCs w:val="24"/>
        </w:rPr>
        <w:t>z</w:t>
      </w:r>
      <w:r w:rsidR="00C85D7E" w:rsidRPr="00C1047E">
        <w:rPr>
          <w:rFonts w:cstheme="minorHAnsi"/>
          <w:sz w:val="24"/>
          <w:szCs w:val="24"/>
        </w:rPr>
        <w:t>i</w:t>
      </w:r>
      <w:r w:rsidRPr="00C1047E">
        <w:rPr>
          <w:rFonts w:cstheme="minorHAnsi"/>
          <w:sz w:val="24"/>
          <w:szCs w:val="24"/>
        </w:rPr>
        <w:t xml:space="preserve"> a személyes adatok kezelését</w:t>
      </w:r>
      <w:r w:rsidR="00C85D7E" w:rsidRPr="00C1047E">
        <w:rPr>
          <w:rFonts w:cstheme="minorHAnsi"/>
          <w:sz w:val="24"/>
          <w:szCs w:val="24"/>
        </w:rPr>
        <w:t xml:space="preserve">, hogy megfelelő technikai vagy szervezési intézkedések alkalmazásával biztosítva legyen a személyes adatok megfelelő biztonsága, </w:t>
      </w:r>
      <w:r w:rsidRPr="00C1047E">
        <w:rPr>
          <w:rFonts w:cstheme="minorHAnsi"/>
          <w:sz w:val="24"/>
          <w:szCs w:val="24"/>
        </w:rPr>
        <w:t xml:space="preserve">ideértve </w:t>
      </w:r>
      <w:r w:rsidR="00C85D7E" w:rsidRPr="00C1047E">
        <w:rPr>
          <w:rFonts w:cstheme="minorHAnsi"/>
          <w:sz w:val="24"/>
          <w:szCs w:val="24"/>
        </w:rPr>
        <w:t>az adatok jogosulatlan vagy jogellenes kezelésével, véletlen elvesztésével, megsemmisítésével vagy károsodásával szembeni védelmet</w:t>
      </w:r>
      <w:r w:rsidRPr="00C1047E">
        <w:rPr>
          <w:rFonts w:cstheme="minorHAnsi"/>
          <w:sz w:val="24"/>
          <w:szCs w:val="24"/>
        </w:rPr>
        <w:t>.</w:t>
      </w:r>
      <w:r w:rsidR="00C85D7E" w:rsidRPr="00C1047E">
        <w:rPr>
          <w:rFonts w:cstheme="minorHAnsi"/>
          <w:sz w:val="24"/>
          <w:szCs w:val="24"/>
        </w:rPr>
        <w:t xml:space="preserve"> </w:t>
      </w:r>
    </w:p>
    <w:p w14:paraId="38268F84" w14:textId="77777777" w:rsidR="006E6D28" w:rsidRPr="00C1047E" w:rsidRDefault="00812A78" w:rsidP="00742CD3">
      <w:pPr>
        <w:pStyle w:val="Cmsor3"/>
        <w:spacing w:before="80" w:after="80"/>
        <w:jc w:val="both"/>
        <w:rPr>
          <w:rFonts w:cstheme="minorHAnsi"/>
          <w:sz w:val="24"/>
          <w:szCs w:val="24"/>
        </w:rPr>
      </w:pPr>
      <w:bookmarkStart w:id="15" w:name="_Toc79650916"/>
      <w:r w:rsidRPr="00C1047E">
        <w:rPr>
          <w:rFonts w:cstheme="minorHAnsi"/>
          <w:sz w:val="24"/>
          <w:szCs w:val="24"/>
        </w:rPr>
        <w:t xml:space="preserve">4.7 </w:t>
      </w:r>
      <w:r w:rsidR="00C85D7E" w:rsidRPr="00C1047E">
        <w:rPr>
          <w:rFonts w:cstheme="minorHAnsi"/>
          <w:sz w:val="24"/>
          <w:szCs w:val="24"/>
        </w:rPr>
        <w:t>Az</w:t>
      </w:r>
      <w:r w:rsidR="0096608B" w:rsidRPr="00C1047E">
        <w:rPr>
          <w:rFonts w:cstheme="minorHAnsi"/>
          <w:sz w:val="24"/>
          <w:szCs w:val="24"/>
        </w:rPr>
        <w:t xml:space="preserve"> elszámoltathatóság elv</w:t>
      </w:r>
      <w:r w:rsidR="007404DC" w:rsidRPr="00C1047E">
        <w:rPr>
          <w:rFonts w:cstheme="minorHAnsi"/>
          <w:sz w:val="24"/>
          <w:szCs w:val="24"/>
        </w:rPr>
        <w:t>e</w:t>
      </w:r>
      <w:bookmarkEnd w:id="15"/>
      <w:r w:rsidR="0096608B" w:rsidRPr="00C1047E">
        <w:rPr>
          <w:rFonts w:cstheme="minorHAnsi"/>
          <w:sz w:val="24"/>
          <w:szCs w:val="24"/>
        </w:rPr>
        <w:t xml:space="preserve"> </w:t>
      </w:r>
    </w:p>
    <w:p w14:paraId="3A5C8415" w14:textId="77777777" w:rsidR="002C0F70" w:rsidRPr="00C1047E" w:rsidRDefault="00620232" w:rsidP="00742CD3">
      <w:pPr>
        <w:autoSpaceDE w:val="0"/>
        <w:autoSpaceDN w:val="0"/>
        <w:adjustRightInd w:val="0"/>
        <w:spacing w:before="80" w:after="80"/>
        <w:ind w:left="708"/>
        <w:jc w:val="both"/>
        <w:rPr>
          <w:rFonts w:cstheme="minorHAnsi"/>
          <w:sz w:val="24"/>
          <w:szCs w:val="24"/>
        </w:rPr>
      </w:pPr>
      <w:r w:rsidRPr="00C1047E">
        <w:rPr>
          <w:rFonts w:cstheme="minorHAnsi"/>
          <w:sz w:val="24"/>
          <w:szCs w:val="24"/>
        </w:rPr>
        <w:t>megvalósítása</w:t>
      </w:r>
      <w:r w:rsidR="0096608B" w:rsidRPr="00C1047E">
        <w:rPr>
          <w:rFonts w:cstheme="minorHAnsi"/>
          <w:sz w:val="24"/>
          <w:szCs w:val="24"/>
        </w:rPr>
        <w:t xml:space="preserve"> érdekében az</w:t>
      </w:r>
      <w:r w:rsidR="00C85D7E" w:rsidRPr="00C1047E">
        <w:rPr>
          <w:rFonts w:cstheme="minorHAnsi"/>
          <w:sz w:val="24"/>
          <w:szCs w:val="24"/>
        </w:rPr>
        <w:t xml:space="preserve"> </w:t>
      </w:r>
      <w:r w:rsidR="0096608B" w:rsidRPr="00C1047E">
        <w:rPr>
          <w:rFonts w:cstheme="minorHAnsi"/>
          <w:sz w:val="24"/>
          <w:szCs w:val="24"/>
        </w:rPr>
        <w:t>A</w:t>
      </w:r>
      <w:r w:rsidR="00C85D7E" w:rsidRPr="00C1047E">
        <w:rPr>
          <w:rFonts w:cstheme="minorHAnsi"/>
          <w:sz w:val="24"/>
          <w:szCs w:val="24"/>
        </w:rPr>
        <w:t>datkezelő felelős</w:t>
      </w:r>
      <w:r w:rsidR="0096608B" w:rsidRPr="00C1047E">
        <w:rPr>
          <w:rFonts w:cstheme="minorHAnsi"/>
          <w:sz w:val="24"/>
          <w:szCs w:val="24"/>
        </w:rPr>
        <w:t>séget vállal a személyes adatok kezelésével kapcsolatban a 4. pontban leírt gyakorlatáért</w:t>
      </w:r>
      <w:r w:rsidR="00C85D7E" w:rsidRPr="00C1047E">
        <w:rPr>
          <w:rFonts w:cstheme="minorHAnsi"/>
          <w:sz w:val="24"/>
          <w:szCs w:val="24"/>
        </w:rPr>
        <w:t xml:space="preserve">, </w:t>
      </w:r>
      <w:r w:rsidR="0096608B" w:rsidRPr="00C1047E">
        <w:rPr>
          <w:rFonts w:cstheme="minorHAnsi"/>
          <w:sz w:val="24"/>
          <w:szCs w:val="24"/>
        </w:rPr>
        <w:t>és</w:t>
      </w:r>
      <w:r w:rsidR="00C85D7E" w:rsidRPr="00C1047E">
        <w:rPr>
          <w:rFonts w:cstheme="minorHAnsi"/>
          <w:sz w:val="24"/>
          <w:szCs w:val="24"/>
        </w:rPr>
        <w:t xml:space="preserve"> képes</w:t>
      </w:r>
      <w:r w:rsidR="0096608B" w:rsidRPr="00C1047E">
        <w:rPr>
          <w:rFonts w:cstheme="minorHAnsi"/>
          <w:sz w:val="24"/>
          <w:szCs w:val="24"/>
        </w:rPr>
        <w:t xml:space="preserve"> a Rendelet által meghatározott elveknek való </w:t>
      </w:r>
      <w:r w:rsidR="00C85D7E" w:rsidRPr="00C1047E">
        <w:rPr>
          <w:rFonts w:cstheme="minorHAnsi"/>
          <w:sz w:val="24"/>
          <w:szCs w:val="24"/>
        </w:rPr>
        <w:t>megfelelés igazolására.</w:t>
      </w:r>
    </w:p>
    <w:p w14:paraId="6D7E01A4" w14:textId="77777777" w:rsidR="004C4E92" w:rsidRPr="00C1047E" w:rsidRDefault="004C4E92" w:rsidP="00742CD3">
      <w:pPr>
        <w:pStyle w:val="Cmsor2"/>
        <w:spacing w:before="80" w:after="80"/>
        <w:jc w:val="both"/>
        <w:rPr>
          <w:rFonts w:cstheme="minorHAnsi"/>
          <w:b/>
          <w:sz w:val="24"/>
          <w:szCs w:val="24"/>
        </w:rPr>
      </w:pPr>
      <w:bookmarkStart w:id="16" w:name="_Toc79650917"/>
      <w:r w:rsidRPr="00C1047E">
        <w:rPr>
          <w:rFonts w:cstheme="minorHAnsi"/>
          <w:b/>
          <w:sz w:val="24"/>
          <w:szCs w:val="24"/>
        </w:rPr>
        <w:lastRenderedPageBreak/>
        <w:t xml:space="preserve">5. </w:t>
      </w:r>
      <w:r w:rsidR="00BA5A98" w:rsidRPr="00C1047E">
        <w:rPr>
          <w:rFonts w:cstheme="minorHAnsi"/>
          <w:b/>
          <w:sz w:val="24"/>
          <w:szCs w:val="24"/>
        </w:rPr>
        <w:t>A</w:t>
      </w:r>
      <w:r w:rsidRPr="00C1047E">
        <w:rPr>
          <w:rFonts w:cstheme="minorHAnsi"/>
          <w:b/>
          <w:sz w:val="24"/>
          <w:szCs w:val="24"/>
        </w:rPr>
        <w:t>z adatkezelés jogszerűsége, a "jogalapok"</w:t>
      </w:r>
      <w:bookmarkEnd w:id="16"/>
    </w:p>
    <w:p w14:paraId="468BDA38" w14:textId="77777777" w:rsidR="004C4E92" w:rsidRPr="00C1047E" w:rsidRDefault="004C4E92"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 xml:space="preserve">A személyes adatok kezelése kizárólag akkor és annyiban jogszerű, amennyiben legalább az alábbiak egyike teljesül: </w:t>
      </w:r>
    </w:p>
    <w:p w14:paraId="7E3F60AB" w14:textId="77777777" w:rsidR="004C4E92" w:rsidRPr="00C1047E" w:rsidRDefault="006E6D28"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5.1</w:t>
      </w:r>
      <w:r w:rsidR="004C4E92" w:rsidRPr="00C1047E">
        <w:rPr>
          <w:rFonts w:asciiTheme="minorHAnsi" w:hAnsiTheme="minorHAnsi" w:cstheme="minorHAnsi"/>
        </w:rPr>
        <w:t xml:space="preserve"> az </w:t>
      </w:r>
      <w:r w:rsidR="004C4E92" w:rsidRPr="00C1047E">
        <w:rPr>
          <w:rFonts w:asciiTheme="minorHAnsi" w:hAnsiTheme="minorHAnsi" w:cstheme="minorHAnsi"/>
          <w:b/>
        </w:rPr>
        <w:t>érintett hozzájárulását</w:t>
      </w:r>
      <w:r w:rsidR="004C4E92" w:rsidRPr="00C1047E">
        <w:rPr>
          <w:rFonts w:asciiTheme="minorHAnsi" w:hAnsiTheme="minorHAnsi" w:cstheme="minorHAnsi"/>
        </w:rPr>
        <w:t xml:space="preserve"> adta személyes adatainak egy vagy több konkrét célból történő kezeléséhez; </w:t>
      </w:r>
    </w:p>
    <w:p w14:paraId="606C8784" w14:textId="77777777" w:rsidR="004C4E92" w:rsidRPr="00C1047E" w:rsidRDefault="006E6D28"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5.2</w:t>
      </w:r>
      <w:r w:rsidR="004C4E92" w:rsidRPr="00C1047E">
        <w:rPr>
          <w:rFonts w:asciiTheme="minorHAnsi" w:hAnsiTheme="minorHAnsi" w:cstheme="minorHAnsi"/>
        </w:rPr>
        <w:t xml:space="preserve"> az adatkezelés olyan </w:t>
      </w:r>
      <w:r w:rsidR="004C4E92" w:rsidRPr="00C1047E">
        <w:rPr>
          <w:rFonts w:asciiTheme="minorHAnsi" w:hAnsiTheme="minorHAnsi" w:cstheme="minorHAnsi"/>
          <w:b/>
        </w:rPr>
        <w:t>szerződés</w:t>
      </w:r>
      <w:r w:rsidR="004C4E92" w:rsidRPr="00C1047E">
        <w:rPr>
          <w:rFonts w:asciiTheme="minorHAnsi" w:hAnsiTheme="minorHAnsi" w:cstheme="minorHAnsi"/>
        </w:rPr>
        <w:t xml:space="preserve"> teljesítéséhez szükséges, amelyben az </w:t>
      </w:r>
      <w:r w:rsidR="004C4E92" w:rsidRPr="00C1047E">
        <w:rPr>
          <w:rFonts w:asciiTheme="minorHAnsi" w:hAnsiTheme="minorHAnsi" w:cstheme="minorHAnsi"/>
          <w:b/>
        </w:rPr>
        <w:t>Érintett az egyik fél</w:t>
      </w:r>
      <w:r w:rsidR="004C4E92" w:rsidRPr="00C1047E">
        <w:rPr>
          <w:rFonts w:asciiTheme="minorHAnsi" w:hAnsiTheme="minorHAnsi" w:cstheme="minorHAnsi"/>
        </w:rPr>
        <w:t xml:space="preserve">, vagy az a szerződés megkötését megelőzően az érintett kérésére történő lépések megtételéhez szükséges; </w:t>
      </w:r>
    </w:p>
    <w:p w14:paraId="3E97B57C" w14:textId="77777777" w:rsidR="004C4E92" w:rsidRPr="00C1047E" w:rsidRDefault="006E6D28"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5.</w:t>
      </w:r>
      <w:r w:rsidR="004C4E92" w:rsidRPr="00C1047E">
        <w:rPr>
          <w:rFonts w:asciiTheme="minorHAnsi" w:hAnsiTheme="minorHAnsi" w:cstheme="minorHAnsi"/>
        </w:rPr>
        <w:t xml:space="preserve">3 az adatkezelés az </w:t>
      </w:r>
      <w:r w:rsidR="009F417A" w:rsidRPr="00C1047E">
        <w:rPr>
          <w:rFonts w:asciiTheme="minorHAnsi" w:hAnsiTheme="minorHAnsi" w:cstheme="minorHAnsi"/>
          <w:b/>
        </w:rPr>
        <w:t>A</w:t>
      </w:r>
      <w:r w:rsidR="004C4E92" w:rsidRPr="00C1047E">
        <w:rPr>
          <w:rFonts w:asciiTheme="minorHAnsi" w:hAnsiTheme="minorHAnsi" w:cstheme="minorHAnsi"/>
          <w:b/>
        </w:rPr>
        <w:t>datkezelőre vonatkozó jogi kötelezettség</w:t>
      </w:r>
      <w:r w:rsidR="004C4E92" w:rsidRPr="00C1047E">
        <w:rPr>
          <w:rFonts w:asciiTheme="minorHAnsi" w:hAnsiTheme="minorHAnsi" w:cstheme="minorHAnsi"/>
        </w:rPr>
        <w:t xml:space="preserve"> teljesítéséhez szükséges; </w:t>
      </w:r>
    </w:p>
    <w:p w14:paraId="5D1A2A6A" w14:textId="77777777" w:rsidR="004C4E92" w:rsidRPr="00C1047E" w:rsidRDefault="006E6D28"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5.</w:t>
      </w:r>
      <w:r w:rsidR="004C4E92" w:rsidRPr="00C1047E">
        <w:rPr>
          <w:rFonts w:asciiTheme="minorHAnsi" w:hAnsiTheme="minorHAnsi" w:cstheme="minorHAnsi"/>
        </w:rPr>
        <w:t xml:space="preserve">4 az adatkezelés az Érintett vagy egy másik természetes személy </w:t>
      </w:r>
      <w:r w:rsidR="004C4E92" w:rsidRPr="00C1047E">
        <w:rPr>
          <w:rFonts w:asciiTheme="minorHAnsi" w:hAnsiTheme="minorHAnsi" w:cstheme="minorHAnsi"/>
          <w:b/>
        </w:rPr>
        <w:t>létfontosságú érdekeinek védelme</w:t>
      </w:r>
      <w:r w:rsidR="004C4E92" w:rsidRPr="00C1047E">
        <w:rPr>
          <w:rFonts w:asciiTheme="minorHAnsi" w:hAnsiTheme="minorHAnsi" w:cstheme="minorHAnsi"/>
        </w:rPr>
        <w:t xml:space="preserve"> miatt szükséges; </w:t>
      </w:r>
    </w:p>
    <w:p w14:paraId="4FDA1294" w14:textId="77777777" w:rsidR="004C4E92" w:rsidRPr="00C1047E" w:rsidRDefault="006E6D28"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5.</w:t>
      </w:r>
      <w:r w:rsidR="004C4E92" w:rsidRPr="00C1047E">
        <w:rPr>
          <w:rFonts w:asciiTheme="minorHAnsi" w:hAnsiTheme="minorHAnsi" w:cstheme="minorHAnsi"/>
        </w:rPr>
        <w:t xml:space="preserve">5 az adatkezelés </w:t>
      </w:r>
      <w:r w:rsidR="004C4E92" w:rsidRPr="00C1047E">
        <w:rPr>
          <w:rFonts w:asciiTheme="minorHAnsi" w:hAnsiTheme="minorHAnsi" w:cstheme="minorHAnsi"/>
          <w:b/>
        </w:rPr>
        <w:t xml:space="preserve">közérdekű </w:t>
      </w:r>
      <w:r w:rsidR="004C4E92" w:rsidRPr="00C1047E">
        <w:rPr>
          <w:rFonts w:asciiTheme="minorHAnsi" w:hAnsiTheme="minorHAnsi" w:cstheme="minorHAnsi"/>
        </w:rPr>
        <w:t xml:space="preserve">vagy az </w:t>
      </w:r>
      <w:r w:rsidR="009F417A" w:rsidRPr="00C1047E">
        <w:rPr>
          <w:rFonts w:asciiTheme="minorHAnsi" w:hAnsiTheme="minorHAnsi" w:cstheme="minorHAnsi"/>
        </w:rPr>
        <w:t>A</w:t>
      </w:r>
      <w:r w:rsidR="004C4E92" w:rsidRPr="00C1047E">
        <w:rPr>
          <w:rFonts w:asciiTheme="minorHAnsi" w:hAnsiTheme="minorHAnsi" w:cstheme="minorHAnsi"/>
        </w:rPr>
        <w:t xml:space="preserve">datkezelőre ruházott </w:t>
      </w:r>
      <w:r w:rsidR="004C4E92" w:rsidRPr="00C1047E">
        <w:rPr>
          <w:rFonts w:asciiTheme="minorHAnsi" w:hAnsiTheme="minorHAnsi" w:cstheme="minorHAnsi"/>
          <w:b/>
          <w:bCs/>
        </w:rPr>
        <w:t>közhatalmi jogosítvány</w:t>
      </w:r>
      <w:r w:rsidR="004C4E92" w:rsidRPr="00C1047E">
        <w:rPr>
          <w:rFonts w:asciiTheme="minorHAnsi" w:hAnsiTheme="minorHAnsi" w:cstheme="minorHAnsi"/>
        </w:rPr>
        <w:t xml:space="preserve"> gyakorlásának keretében végzett feladat végrehajtásához szükséges; </w:t>
      </w:r>
    </w:p>
    <w:p w14:paraId="7C078B15" w14:textId="77777777" w:rsidR="004C4E92" w:rsidRPr="00C1047E" w:rsidRDefault="006E6D28"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5.</w:t>
      </w:r>
      <w:r w:rsidR="004C4E92" w:rsidRPr="00C1047E">
        <w:rPr>
          <w:rFonts w:asciiTheme="minorHAnsi" w:hAnsiTheme="minorHAnsi" w:cstheme="minorHAnsi"/>
        </w:rPr>
        <w:t>6 az adatkezelés az</w:t>
      </w:r>
      <w:r w:rsidR="004C4E92" w:rsidRPr="00C1047E">
        <w:rPr>
          <w:rFonts w:asciiTheme="minorHAnsi" w:hAnsiTheme="minorHAnsi" w:cstheme="minorHAnsi"/>
          <w:b/>
        </w:rPr>
        <w:t xml:space="preserve"> </w:t>
      </w:r>
      <w:r w:rsidR="009F417A" w:rsidRPr="00C1047E">
        <w:rPr>
          <w:rFonts w:asciiTheme="minorHAnsi" w:hAnsiTheme="minorHAnsi" w:cstheme="minorHAnsi"/>
          <w:b/>
        </w:rPr>
        <w:t>A</w:t>
      </w:r>
      <w:r w:rsidR="004C4E92" w:rsidRPr="00C1047E">
        <w:rPr>
          <w:rFonts w:asciiTheme="minorHAnsi" w:hAnsiTheme="minorHAnsi" w:cstheme="minorHAnsi"/>
          <w:b/>
        </w:rPr>
        <w:t>datkezelő</w:t>
      </w:r>
      <w:r w:rsidR="004C4E92" w:rsidRPr="00C1047E">
        <w:rPr>
          <w:rFonts w:asciiTheme="minorHAnsi" w:hAnsiTheme="minorHAnsi" w:cstheme="minorHAnsi"/>
        </w:rPr>
        <w:t xml:space="preserve"> vagy egy harmadik fél </w:t>
      </w:r>
      <w:r w:rsidR="004C4E92" w:rsidRPr="00C1047E">
        <w:rPr>
          <w:rFonts w:asciiTheme="minorHAnsi" w:hAnsiTheme="minorHAnsi" w:cstheme="minorHAnsi"/>
          <w:b/>
        </w:rPr>
        <w:t>jogos érdekeinek</w:t>
      </w:r>
      <w:r w:rsidR="004C4E92" w:rsidRPr="00C1047E">
        <w:rPr>
          <w:rFonts w:asciiTheme="minorHAnsi" w:hAnsiTheme="minorHAnsi" w:cstheme="minorHAnsi"/>
        </w:rPr>
        <w:t xml:space="preserve"> érvényesítéséhez szükséges, kivéve, ha ezen érdekekkel szemben elsőbbséget élveznek az Érintett olyan érdekei vagy alapvető jogai és szabadságai, amelyek személyes adatok védelmét teszik szükségessé, különösen, ha az érintett gyermek.</w:t>
      </w:r>
    </w:p>
    <w:p w14:paraId="53E8C9DB" w14:textId="77777777" w:rsidR="00571CAB" w:rsidRPr="00C1047E" w:rsidRDefault="004C4E92" w:rsidP="00742CD3">
      <w:pPr>
        <w:pStyle w:val="Cmsor2"/>
        <w:spacing w:before="80" w:after="80"/>
        <w:jc w:val="both"/>
        <w:rPr>
          <w:rFonts w:cstheme="minorHAnsi"/>
          <w:b/>
          <w:sz w:val="24"/>
          <w:szCs w:val="24"/>
        </w:rPr>
      </w:pPr>
      <w:bookmarkStart w:id="17" w:name="_Toc79650918"/>
      <w:r w:rsidRPr="00C1047E">
        <w:rPr>
          <w:rFonts w:cstheme="minorHAnsi"/>
          <w:b/>
          <w:sz w:val="24"/>
          <w:szCs w:val="24"/>
        </w:rPr>
        <w:t>6</w:t>
      </w:r>
      <w:r w:rsidR="003054EA" w:rsidRPr="00C1047E">
        <w:rPr>
          <w:rFonts w:cstheme="minorHAnsi"/>
          <w:b/>
          <w:sz w:val="24"/>
          <w:szCs w:val="24"/>
        </w:rPr>
        <w:t xml:space="preserve">. </w:t>
      </w:r>
      <w:r w:rsidR="00571CAB" w:rsidRPr="00C1047E">
        <w:rPr>
          <w:rFonts w:cstheme="minorHAnsi"/>
          <w:b/>
          <w:sz w:val="24"/>
          <w:szCs w:val="24"/>
        </w:rPr>
        <w:t>A</w:t>
      </w:r>
      <w:r w:rsidR="003054EA" w:rsidRPr="00C1047E">
        <w:rPr>
          <w:rFonts w:cstheme="minorHAnsi"/>
          <w:b/>
          <w:sz w:val="24"/>
          <w:szCs w:val="24"/>
        </w:rPr>
        <w:t xml:space="preserve">z </w:t>
      </w:r>
      <w:r w:rsidR="00BA5A98" w:rsidRPr="00C1047E">
        <w:rPr>
          <w:rFonts w:cstheme="minorHAnsi"/>
          <w:b/>
          <w:sz w:val="24"/>
          <w:szCs w:val="24"/>
        </w:rPr>
        <w:t>É</w:t>
      </w:r>
      <w:r w:rsidR="003054EA" w:rsidRPr="00C1047E">
        <w:rPr>
          <w:rFonts w:cstheme="minorHAnsi"/>
          <w:b/>
          <w:sz w:val="24"/>
          <w:szCs w:val="24"/>
        </w:rPr>
        <w:t>rintett jogai</w:t>
      </w:r>
      <w:bookmarkEnd w:id="17"/>
    </w:p>
    <w:p w14:paraId="2494C42E" w14:textId="77777777" w:rsidR="008F415C" w:rsidRPr="00C1047E" w:rsidRDefault="006E6D28" w:rsidP="00742CD3">
      <w:pPr>
        <w:pStyle w:val="Cmsor3"/>
        <w:spacing w:before="80" w:after="80"/>
        <w:jc w:val="both"/>
        <w:rPr>
          <w:rFonts w:cstheme="minorHAnsi"/>
          <w:sz w:val="24"/>
          <w:szCs w:val="24"/>
        </w:rPr>
      </w:pPr>
      <w:bookmarkStart w:id="18" w:name="_Toc79650919"/>
      <w:r w:rsidRPr="00C1047E">
        <w:rPr>
          <w:rFonts w:cstheme="minorHAnsi"/>
          <w:sz w:val="24"/>
          <w:szCs w:val="24"/>
        </w:rPr>
        <w:t xml:space="preserve">6.1 </w:t>
      </w:r>
      <w:r w:rsidR="008F415C" w:rsidRPr="00C1047E">
        <w:rPr>
          <w:rFonts w:cstheme="minorHAnsi"/>
          <w:sz w:val="24"/>
          <w:szCs w:val="24"/>
        </w:rPr>
        <w:t>Előzetes tájékozódáshoz való jog</w:t>
      </w:r>
      <w:bookmarkEnd w:id="18"/>
      <w:r w:rsidR="008F415C" w:rsidRPr="00C1047E">
        <w:rPr>
          <w:rFonts w:cstheme="minorHAnsi"/>
          <w:sz w:val="24"/>
          <w:szCs w:val="24"/>
        </w:rPr>
        <w:t xml:space="preserve"> </w:t>
      </w:r>
    </w:p>
    <w:p w14:paraId="7A36E895" w14:textId="2DB54B08" w:rsidR="006921C5" w:rsidRPr="00C1047E" w:rsidRDefault="00624143"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Ön</w:t>
      </w:r>
      <w:r w:rsidR="008F415C" w:rsidRPr="00C1047E">
        <w:rPr>
          <w:rFonts w:asciiTheme="minorHAnsi" w:hAnsiTheme="minorHAnsi" w:cstheme="minorHAnsi"/>
        </w:rPr>
        <w:t xml:space="preserve"> jogosult arra, hogy</w:t>
      </w:r>
      <w:r w:rsidR="003054EA" w:rsidRPr="00C1047E">
        <w:rPr>
          <w:rFonts w:asciiTheme="minorHAnsi" w:hAnsiTheme="minorHAnsi" w:cstheme="minorHAnsi"/>
        </w:rPr>
        <w:t xml:space="preserve"> az adatkezelés megkezdését megelőzően</w:t>
      </w:r>
      <w:r w:rsidR="008F415C" w:rsidRPr="00C1047E">
        <w:rPr>
          <w:rFonts w:asciiTheme="minorHAnsi" w:hAnsiTheme="minorHAnsi" w:cstheme="minorHAnsi"/>
        </w:rPr>
        <w:t xml:space="preserve"> az adatkezeléssel összefüggő tényekről és információkról tájékoztatást kapjon.</w:t>
      </w:r>
    </w:p>
    <w:p w14:paraId="27858E19" w14:textId="77777777" w:rsidR="00571CAB" w:rsidRPr="00C1047E" w:rsidRDefault="006E6D28" w:rsidP="00742CD3">
      <w:pPr>
        <w:pStyle w:val="Cmsor3"/>
        <w:spacing w:before="80" w:after="80"/>
        <w:jc w:val="both"/>
        <w:rPr>
          <w:rFonts w:cstheme="minorHAnsi"/>
          <w:sz w:val="24"/>
          <w:szCs w:val="24"/>
        </w:rPr>
      </w:pPr>
      <w:bookmarkStart w:id="19" w:name="_Toc79650920"/>
      <w:r w:rsidRPr="00C1047E">
        <w:rPr>
          <w:rFonts w:cstheme="minorHAnsi"/>
          <w:sz w:val="24"/>
          <w:szCs w:val="24"/>
        </w:rPr>
        <w:t xml:space="preserve">6.2 </w:t>
      </w:r>
      <w:r w:rsidR="00571CAB" w:rsidRPr="00C1047E">
        <w:rPr>
          <w:rFonts w:cstheme="minorHAnsi"/>
          <w:sz w:val="24"/>
          <w:szCs w:val="24"/>
        </w:rPr>
        <w:t xml:space="preserve">Az </w:t>
      </w:r>
      <w:r w:rsidR="003054EA" w:rsidRPr="00C1047E">
        <w:rPr>
          <w:rFonts w:cstheme="minorHAnsi"/>
          <w:sz w:val="24"/>
          <w:szCs w:val="24"/>
        </w:rPr>
        <w:t>Érintett</w:t>
      </w:r>
      <w:r w:rsidR="00571CAB" w:rsidRPr="00C1047E">
        <w:rPr>
          <w:rFonts w:cstheme="minorHAnsi"/>
          <w:sz w:val="24"/>
          <w:szCs w:val="24"/>
        </w:rPr>
        <w:t xml:space="preserve"> hozzáférési joga</w:t>
      </w:r>
      <w:bookmarkEnd w:id="19"/>
      <w:r w:rsidR="00571CAB" w:rsidRPr="00C1047E">
        <w:rPr>
          <w:rFonts w:cstheme="minorHAnsi"/>
          <w:sz w:val="24"/>
          <w:szCs w:val="24"/>
        </w:rPr>
        <w:t xml:space="preserve"> </w:t>
      </w:r>
    </w:p>
    <w:p w14:paraId="49A91333" w14:textId="6C88014F" w:rsidR="00571CAB" w:rsidRPr="00C1047E" w:rsidRDefault="00624143"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Ön</w:t>
      </w:r>
      <w:r w:rsidR="00571CAB" w:rsidRPr="00C1047E">
        <w:rPr>
          <w:rFonts w:asciiTheme="minorHAnsi" w:hAnsiTheme="minorHAnsi" w:cstheme="minorHAnsi"/>
        </w:rPr>
        <w:t xml:space="preserve"> jogosult arra, hogy az Adatkezelőtől visszajelzést kapjon arra vonatkozóan, hogy személyes adatainak kezelése folyamatban van-e, és ha i</w:t>
      </w:r>
      <w:r w:rsidR="003054EA" w:rsidRPr="00C1047E">
        <w:rPr>
          <w:rFonts w:asciiTheme="minorHAnsi" w:hAnsiTheme="minorHAnsi" w:cstheme="minorHAnsi"/>
        </w:rPr>
        <w:t>g</w:t>
      </w:r>
      <w:r w:rsidR="00571CAB" w:rsidRPr="00C1047E">
        <w:rPr>
          <w:rFonts w:asciiTheme="minorHAnsi" w:hAnsiTheme="minorHAnsi" w:cstheme="minorHAnsi"/>
        </w:rPr>
        <w:t>en</w:t>
      </w:r>
      <w:r w:rsidR="003054EA" w:rsidRPr="00C1047E">
        <w:rPr>
          <w:rFonts w:asciiTheme="minorHAnsi" w:hAnsiTheme="minorHAnsi" w:cstheme="minorHAnsi"/>
        </w:rPr>
        <w:t>, akkor</w:t>
      </w:r>
      <w:r w:rsidR="00571CAB" w:rsidRPr="00C1047E">
        <w:rPr>
          <w:rFonts w:asciiTheme="minorHAnsi" w:hAnsiTheme="minorHAnsi" w:cstheme="minorHAnsi"/>
        </w:rPr>
        <w:t xml:space="preserve"> jogosult arra, hogy a személyes adatokhoz és a </w:t>
      </w:r>
      <w:r w:rsidR="00526EC1" w:rsidRPr="00C1047E">
        <w:rPr>
          <w:rFonts w:asciiTheme="minorHAnsi" w:hAnsiTheme="minorHAnsi" w:cstheme="minorHAnsi"/>
        </w:rPr>
        <w:t>r</w:t>
      </w:r>
      <w:r w:rsidR="00571CAB" w:rsidRPr="00C1047E">
        <w:rPr>
          <w:rFonts w:asciiTheme="minorHAnsi" w:hAnsiTheme="minorHAnsi" w:cstheme="minorHAnsi"/>
        </w:rPr>
        <w:t xml:space="preserve">endeletben meghatározott kapcsolódó információkhoz hozzáférést kapjon. </w:t>
      </w:r>
    </w:p>
    <w:p w14:paraId="76525541" w14:textId="77777777" w:rsidR="00571CAB" w:rsidRPr="00C1047E" w:rsidRDefault="006E6D28" w:rsidP="00742CD3">
      <w:pPr>
        <w:pStyle w:val="Cmsor3"/>
        <w:spacing w:before="80" w:after="80"/>
        <w:jc w:val="both"/>
        <w:rPr>
          <w:rFonts w:cstheme="minorHAnsi"/>
          <w:sz w:val="24"/>
          <w:szCs w:val="24"/>
        </w:rPr>
      </w:pPr>
      <w:bookmarkStart w:id="20" w:name="_Toc79650921"/>
      <w:r w:rsidRPr="00C1047E">
        <w:rPr>
          <w:rFonts w:cstheme="minorHAnsi"/>
          <w:sz w:val="24"/>
          <w:szCs w:val="24"/>
        </w:rPr>
        <w:t xml:space="preserve">6.3 </w:t>
      </w:r>
      <w:r w:rsidR="00571CAB" w:rsidRPr="00C1047E">
        <w:rPr>
          <w:rFonts w:cstheme="minorHAnsi"/>
          <w:sz w:val="24"/>
          <w:szCs w:val="24"/>
        </w:rPr>
        <w:t>A helyesbítéshez való jog</w:t>
      </w:r>
      <w:bookmarkEnd w:id="20"/>
      <w:r w:rsidR="00571CAB" w:rsidRPr="00C1047E">
        <w:rPr>
          <w:rFonts w:cstheme="minorHAnsi"/>
          <w:sz w:val="24"/>
          <w:szCs w:val="24"/>
        </w:rPr>
        <w:t xml:space="preserve"> </w:t>
      </w:r>
    </w:p>
    <w:p w14:paraId="4F9D94A0" w14:textId="6962C1DA" w:rsidR="00571CAB" w:rsidRPr="00C1047E" w:rsidRDefault="00624143"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 xml:space="preserve">Ön </w:t>
      </w:r>
      <w:r w:rsidR="00571CAB" w:rsidRPr="00C1047E">
        <w:rPr>
          <w:rFonts w:asciiTheme="minorHAnsi" w:hAnsiTheme="minorHAnsi" w:cstheme="minorHAnsi"/>
        </w:rPr>
        <w:t xml:space="preserve">jogosult arra, hogy kérésére az Adatkezelő indokolatlan késedelem nélkül helyesbítse a rá vonatkozó pontatlan személyes adatokat. Figyelembe véve az adatkezelés célját, </w:t>
      </w:r>
      <w:r w:rsidRPr="00C1047E">
        <w:rPr>
          <w:rFonts w:asciiTheme="minorHAnsi" w:hAnsiTheme="minorHAnsi" w:cstheme="minorHAnsi"/>
        </w:rPr>
        <w:t xml:space="preserve">Ön </w:t>
      </w:r>
      <w:r w:rsidR="00571CAB" w:rsidRPr="00C1047E">
        <w:rPr>
          <w:rFonts w:asciiTheme="minorHAnsi" w:hAnsiTheme="minorHAnsi" w:cstheme="minorHAnsi"/>
        </w:rPr>
        <w:t xml:space="preserve">jogosult arra, hogy kérje a hiányos személyes adatok – egyebek mellett kiegészítő nyilatkozat útján történő – kiegészítését. </w:t>
      </w:r>
    </w:p>
    <w:p w14:paraId="6B5B9B42" w14:textId="77777777" w:rsidR="00571CAB" w:rsidRPr="00C1047E" w:rsidRDefault="006E6D28" w:rsidP="00742CD3">
      <w:pPr>
        <w:pStyle w:val="Cmsor3"/>
        <w:spacing w:before="80" w:after="80"/>
        <w:jc w:val="both"/>
        <w:rPr>
          <w:rFonts w:cstheme="minorHAnsi"/>
          <w:sz w:val="24"/>
          <w:szCs w:val="24"/>
        </w:rPr>
      </w:pPr>
      <w:bookmarkStart w:id="21" w:name="_Toc79650922"/>
      <w:r w:rsidRPr="00C1047E">
        <w:rPr>
          <w:rFonts w:cstheme="minorHAnsi"/>
          <w:sz w:val="24"/>
          <w:szCs w:val="24"/>
        </w:rPr>
        <w:t xml:space="preserve">6.4 </w:t>
      </w:r>
      <w:r w:rsidR="00571CAB" w:rsidRPr="00C1047E">
        <w:rPr>
          <w:rFonts w:cstheme="minorHAnsi"/>
          <w:sz w:val="24"/>
          <w:szCs w:val="24"/>
        </w:rPr>
        <w:t>A törléshez való jog („az elfeledtetéshez való jog”)</w:t>
      </w:r>
      <w:bookmarkEnd w:id="21"/>
      <w:r w:rsidR="00571CAB" w:rsidRPr="00C1047E">
        <w:rPr>
          <w:rFonts w:cstheme="minorHAnsi"/>
          <w:sz w:val="24"/>
          <w:szCs w:val="24"/>
        </w:rPr>
        <w:t xml:space="preserve"> </w:t>
      </w:r>
    </w:p>
    <w:p w14:paraId="6368B416" w14:textId="3F0879D0" w:rsidR="000A26A7" w:rsidRPr="00C1047E" w:rsidRDefault="00624143" w:rsidP="00AE196A">
      <w:pPr>
        <w:pStyle w:val="Default"/>
        <w:spacing w:before="80" w:after="80" w:line="276" w:lineRule="auto"/>
        <w:jc w:val="both"/>
        <w:rPr>
          <w:rFonts w:asciiTheme="minorHAnsi" w:hAnsiTheme="minorHAnsi" w:cstheme="minorHAnsi"/>
        </w:rPr>
      </w:pPr>
      <w:r w:rsidRPr="00C1047E">
        <w:rPr>
          <w:rFonts w:asciiTheme="minorHAnsi" w:hAnsiTheme="minorHAnsi" w:cstheme="minorHAnsi"/>
        </w:rPr>
        <w:t xml:space="preserve">Ön </w:t>
      </w:r>
      <w:r w:rsidR="00571CAB" w:rsidRPr="00C1047E">
        <w:rPr>
          <w:rFonts w:asciiTheme="minorHAnsi" w:hAnsiTheme="minorHAnsi" w:cstheme="minorHAnsi"/>
        </w:rPr>
        <w:t>jogosult arra, hogy kérésére</w:t>
      </w:r>
      <w:r w:rsidR="00910764" w:rsidRPr="00C1047E">
        <w:rPr>
          <w:rFonts w:asciiTheme="minorHAnsi" w:hAnsiTheme="minorHAnsi" w:cstheme="minorHAnsi"/>
        </w:rPr>
        <w:t xml:space="preserve"> – amennyiben a Rendeletben meghatározott indokok valamelyike fennáll –</w:t>
      </w:r>
      <w:r w:rsidR="00571CAB" w:rsidRPr="00C1047E">
        <w:rPr>
          <w:rFonts w:asciiTheme="minorHAnsi" w:hAnsiTheme="minorHAnsi" w:cstheme="minorHAnsi"/>
        </w:rPr>
        <w:t xml:space="preserve"> az Adatkezelő indokolatlan késedelem nélkül törölje a rá vonatkozó személyes adatokat</w:t>
      </w:r>
      <w:r w:rsidR="00910764" w:rsidRPr="00C1047E">
        <w:rPr>
          <w:rFonts w:asciiTheme="minorHAnsi" w:hAnsiTheme="minorHAnsi" w:cstheme="minorHAnsi"/>
        </w:rPr>
        <w:t>.</w:t>
      </w:r>
      <w:r w:rsidR="00571CAB" w:rsidRPr="00C1047E">
        <w:rPr>
          <w:rFonts w:asciiTheme="minorHAnsi" w:hAnsiTheme="minorHAnsi" w:cstheme="minorHAnsi"/>
        </w:rPr>
        <w:t xml:space="preserve"> </w:t>
      </w:r>
      <w:r w:rsidR="00910764" w:rsidRPr="00C1047E">
        <w:rPr>
          <w:rFonts w:asciiTheme="minorHAnsi" w:hAnsiTheme="minorHAnsi" w:cstheme="minorHAnsi"/>
        </w:rPr>
        <w:t>A</w:t>
      </w:r>
      <w:r w:rsidR="00571CAB" w:rsidRPr="00C1047E">
        <w:rPr>
          <w:rFonts w:asciiTheme="minorHAnsi" w:hAnsiTheme="minorHAnsi" w:cstheme="minorHAnsi"/>
        </w:rPr>
        <w:t>z Adatkezelő köteles arra, hogy</w:t>
      </w:r>
      <w:r w:rsidR="00910764" w:rsidRPr="00C1047E">
        <w:rPr>
          <w:rFonts w:asciiTheme="minorHAnsi" w:hAnsiTheme="minorHAnsi" w:cstheme="minorHAnsi"/>
        </w:rPr>
        <w:t xml:space="preserve"> ez esetben</w:t>
      </w:r>
      <w:r w:rsidR="00571CAB" w:rsidRPr="00C1047E">
        <w:rPr>
          <w:rFonts w:asciiTheme="minorHAnsi" w:hAnsiTheme="minorHAnsi" w:cstheme="minorHAnsi"/>
        </w:rPr>
        <w:t xml:space="preserve"> az</w:t>
      </w:r>
      <w:r w:rsidR="003054EA" w:rsidRPr="00C1047E">
        <w:rPr>
          <w:rFonts w:asciiTheme="minorHAnsi" w:hAnsiTheme="minorHAnsi" w:cstheme="minorHAnsi"/>
        </w:rPr>
        <w:t xml:space="preserve"> </w:t>
      </w:r>
      <w:r w:rsidRPr="00C1047E">
        <w:rPr>
          <w:rFonts w:asciiTheme="minorHAnsi" w:hAnsiTheme="minorHAnsi" w:cstheme="minorHAnsi"/>
        </w:rPr>
        <w:t>Önre</w:t>
      </w:r>
      <w:r w:rsidR="00571CAB" w:rsidRPr="00C1047E">
        <w:rPr>
          <w:rFonts w:asciiTheme="minorHAnsi" w:hAnsiTheme="minorHAnsi" w:cstheme="minorHAnsi"/>
        </w:rPr>
        <w:t xml:space="preserve"> vonatkozó személyes adatokat indokolatlan késedelem nélkül törölje.</w:t>
      </w:r>
      <w:r w:rsidR="00AE196A">
        <w:rPr>
          <w:rFonts w:asciiTheme="minorHAnsi" w:hAnsiTheme="minorHAnsi" w:cstheme="minorHAnsi"/>
        </w:rPr>
        <w:t xml:space="preserve"> </w:t>
      </w:r>
      <w:r w:rsidR="000A26A7" w:rsidRPr="00C1047E">
        <w:rPr>
          <w:rFonts w:asciiTheme="minorHAnsi" w:hAnsiTheme="minorHAnsi" w:cstheme="minorHAnsi"/>
        </w:rPr>
        <w:t xml:space="preserve">Nem lehet törölni annak az adatait, akinek bármilyen jellegű </w:t>
      </w:r>
      <w:r w:rsidR="00526EC1" w:rsidRPr="00C1047E">
        <w:rPr>
          <w:rFonts w:asciiTheme="minorHAnsi" w:hAnsiTheme="minorHAnsi" w:cstheme="minorHAnsi"/>
        </w:rPr>
        <w:t xml:space="preserve">jogi, gazdasági lezáratlan ügye </w:t>
      </w:r>
      <w:r w:rsidR="000A26A7" w:rsidRPr="00C1047E">
        <w:rPr>
          <w:rFonts w:asciiTheme="minorHAnsi" w:hAnsiTheme="minorHAnsi" w:cstheme="minorHAnsi"/>
        </w:rPr>
        <w:t xml:space="preserve">van </w:t>
      </w:r>
      <w:r w:rsidR="00F87D98" w:rsidRPr="00C1047E">
        <w:rPr>
          <w:rFonts w:asciiTheme="minorHAnsi" w:hAnsiTheme="minorHAnsi" w:cstheme="minorHAnsi"/>
        </w:rPr>
        <w:t>az Adatkezelővel szemben.</w:t>
      </w:r>
    </w:p>
    <w:p w14:paraId="42D1985E" w14:textId="77777777" w:rsidR="00571CAB" w:rsidRPr="00C1047E" w:rsidRDefault="006E6D28" w:rsidP="00742CD3">
      <w:pPr>
        <w:pStyle w:val="Cmsor3"/>
        <w:spacing w:before="80" w:after="80"/>
        <w:jc w:val="both"/>
        <w:rPr>
          <w:rFonts w:cstheme="minorHAnsi"/>
          <w:sz w:val="24"/>
          <w:szCs w:val="24"/>
        </w:rPr>
      </w:pPr>
      <w:bookmarkStart w:id="22" w:name="_Toc79650923"/>
      <w:r w:rsidRPr="00C1047E">
        <w:rPr>
          <w:rFonts w:cstheme="minorHAnsi"/>
          <w:sz w:val="24"/>
          <w:szCs w:val="24"/>
        </w:rPr>
        <w:t xml:space="preserve">6.5 </w:t>
      </w:r>
      <w:r w:rsidR="00571CAB" w:rsidRPr="00C1047E">
        <w:rPr>
          <w:rFonts w:cstheme="minorHAnsi"/>
          <w:sz w:val="24"/>
          <w:szCs w:val="24"/>
        </w:rPr>
        <w:t>Az adatkezelés korlátozásához való jog</w:t>
      </w:r>
      <w:bookmarkEnd w:id="22"/>
      <w:r w:rsidR="00571CAB" w:rsidRPr="00C1047E">
        <w:rPr>
          <w:rFonts w:cstheme="minorHAnsi"/>
          <w:sz w:val="24"/>
          <w:szCs w:val="24"/>
        </w:rPr>
        <w:t xml:space="preserve"> </w:t>
      </w:r>
    </w:p>
    <w:p w14:paraId="7DCF28F5" w14:textId="2B97FB61" w:rsidR="00571CAB" w:rsidRPr="00C1047E" w:rsidRDefault="00624143"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lastRenderedPageBreak/>
        <w:t xml:space="preserve">Ön </w:t>
      </w:r>
      <w:r w:rsidR="00571CAB" w:rsidRPr="00C1047E">
        <w:rPr>
          <w:rFonts w:asciiTheme="minorHAnsi" w:hAnsiTheme="minorHAnsi" w:cstheme="minorHAnsi"/>
        </w:rPr>
        <w:t>jogosult arra, hogy kérésére az Adatkezelő korlátozza az adatkezelést</w:t>
      </w:r>
      <w:r w:rsidR="0088630C" w:rsidRPr="00C1047E">
        <w:rPr>
          <w:rFonts w:asciiTheme="minorHAnsi" w:hAnsiTheme="minorHAnsi" w:cstheme="minorHAnsi"/>
        </w:rPr>
        <w:t>,</w:t>
      </w:r>
      <w:r w:rsidR="00571CAB" w:rsidRPr="00C1047E">
        <w:rPr>
          <w:rFonts w:asciiTheme="minorHAnsi" w:hAnsiTheme="minorHAnsi" w:cstheme="minorHAnsi"/>
        </w:rPr>
        <w:t xml:space="preserve"> ha a </w:t>
      </w:r>
      <w:r w:rsidR="002B5C3B" w:rsidRPr="00C1047E">
        <w:rPr>
          <w:rFonts w:asciiTheme="minorHAnsi" w:hAnsiTheme="minorHAnsi" w:cstheme="minorHAnsi"/>
        </w:rPr>
        <w:t>r</w:t>
      </w:r>
      <w:r w:rsidR="00571CAB" w:rsidRPr="00C1047E">
        <w:rPr>
          <w:rFonts w:asciiTheme="minorHAnsi" w:hAnsiTheme="minorHAnsi" w:cstheme="minorHAnsi"/>
        </w:rPr>
        <w:t>endel</w:t>
      </w:r>
      <w:r w:rsidR="0088630C" w:rsidRPr="00C1047E">
        <w:rPr>
          <w:rFonts w:asciiTheme="minorHAnsi" w:hAnsiTheme="minorHAnsi" w:cstheme="minorHAnsi"/>
        </w:rPr>
        <w:t>e</w:t>
      </w:r>
      <w:r w:rsidR="00571CAB" w:rsidRPr="00C1047E">
        <w:rPr>
          <w:rFonts w:asciiTheme="minorHAnsi" w:hAnsiTheme="minorHAnsi" w:cstheme="minorHAnsi"/>
        </w:rPr>
        <w:t xml:space="preserve">tben meghatározott feltételek teljesülnek. </w:t>
      </w:r>
    </w:p>
    <w:p w14:paraId="0F6344E7" w14:textId="77777777" w:rsidR="00571CAB" w:rsidRPr="00C1047E" w:rsidRDefault="006E6D28" w:rsidP="00742CD3">
      <w:pPr>
        <w:pStyle w:val="Cmsor3"/>
        <w:spacing w:before="80" w:after="80"/>
        <w:jc w:val="both"/>
        <w:rPr>
          <w:rFonts w:cstheme="minorHAnsi"/>
          <w:sz w:val="24"/>
          <w:szCs w:val="24"/>
        </w:rPr>
      </w:pPr>
      <w:bookmarkStart w:id="23" w:name="_Toc79650924"/>
      <w:r w:rsidRPr="00C1047E">
        <w:rPr>
          <w:rFonts w:cstheme="minorHAnsi"/>
          <w:sz w:val="24"/>
          <w:szCs w:val="24"/>
        </w:rPr>
        <w:t xml:space="preserve">6.6 </w:t>
      </w:r>
      <w:r w:rsidR="00571CAB" w:rsidRPr="00C1047E">
        <w:rPr>
          <w:rFonts w:cstheme="minorHAnsi"/>
          <w:sz w:val="24"/>
          <w:szCs w:val="24"/>
        </w:rPr>
        <w:t>A személyes adatok helyesbítéséhez vagy törléséhez, illetve az adatkezelés korlátozásához kapcsolódó értesítési kötelezettség</w:t>
      </w:r>
      <w:bookmarkEnd w:id="23"/>
      <w:r w:rsidR="00571CAB" w:rsidRPr="00C1047E">
        <w:rPr>
          <w:rFonts w:cstheme="minorHAnsi"/>
          <w:sz w:val="24"/>
          <w:szCs w:val="24"/>
        </w:rPr>
        <w:t xml:space="preserve"> </w:t>
      </w:r>
    </w:p>
    <w:p w14:paraId="6E571C2B" w14:textId="17B004A6" w:rsidR="00571CAB" w:rsidRPr="00C1047E" w:rsidRDefault="00571CAB"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 xml:space="preserve">Az Adatkezelő minden olyan címzettet tájékoztat valamennyi helyesbítésről, törlésről vagy adatkezelés-korlátozásról, akivel, illetve amellyel a személyes adatot közölték, kivéve, ha ez lehetetlennek bizonyul, vagy aránytalanul nagy erőfeszítést </w:t>
      </w:r>
      <w:r w:rsidR="002B5C3B" w:rsidRPr="00C1047E">
        <w:rPr>
          <w:rFonts w:asciiTheme="minorHAnsi" w:hAnsiTheme="minorHAnsi" w:cstheme="minorHAnsi"/>
        </w:rPr>
        <w:t xml:space="preserve">nem </w:t>
      </w:r>
      <w:r w:rsidRPr="00C1047E">
        <w:rPr>
          <w:rFonts w:asciiTheme="minorHAnsi" w:hAnsiTheme="minorHAnsi" w:cstheme="minorHAnsi"/>
        </w:rPr>
        <w:t xml:space="preserve">igényel. </w:t>
      </w:r>
      <w:r w:rsidR="003054EA" w:rsidRPr="00C1047E">
        <w:rPr>
          <w:rFonts w:asciiTheme="minorHAnsi" w:hAnsiTheme="minorHAnsi" w:cstheme="minorHAnsi"/>
        </w:rPr>
        <w:t>K</w:t>
      </w:r>
      <w:r w:rsidRPr="00C1047E">
        <w:rPr>
          <w:rFonts w:asciiTheme="minorHAnsi" w:hAnsiTheme="minorHAnsi" w:cstheme="minorHAnsi"/>
        </w:rPr>
        <w:t xml:space="preserve">érésére </w:t>
      </w:r>
      <w:r w:rsidR="00624143" w:rsidRPr="00C1047E">
        <w:rPr>
          <w:rFonts w:asciiTheme="minorHAnsi" w:hAnsiTheme="minorHAnsi" w:cstheme="minorHAnsi"/>
        </w:rPr>
        <w:t>Önt</w:t>
      </w:r>
      <w:r w:rsidR="00963149" w:rsidRPr="00C1047E">
        <w:rPr>
          <w:rFonts w:asciiTheme="minorHAnsi" w:hAnsiTheme="minorHAnsi" w:cstheme="minorHAnsi"/>
        </w:rPr>
        <w:t xml:space="preserve"> az</w:t>
      </w:r>
      <w:r w:rsidRPr="00C1047E">
        <w:rPr>
          <w:rFonts w:asciiTheme="minorHAnsi" w:hAnsiTheme="minorHAnsi" w:cstheme="minorHAnsi"/>
        </w:rPr>
        <w:t xml:space="preserve"> Adatkezelő tájékoztatja e címzettekről. </w:t>
      </w:r>
    </w:p>
    <w:p w14:paraId="1EE09E0D" w14:textId="77777777" w:rsidR="00571CAB" w:rsidRPr="00C1047E" w:rsidRDefault="006E6D28" w:rsidP="00742CD3">
      <w:pPr>
        <w:pStyle w:val="Cmsor3"/>
        <w:spacing w:before="80" w:after="80"/>
        <w:jc w:val="both"/>
        <w:rPr>
          <w:rFonts w:cstheme="minorHAnsi"/>
          <w:sz w:val="24"/>
          <w:szCs w:val="24"/>
        </w:rPr>
      </w:pPr>
      <w:bookmarkStart w:id="24" w:name="_Toc79650925"/>
      <w:r w:rsidRPr="00C1047E">
        <w:rPr>
          <w:rFonts w:cstheme="minorHAnsi"/>
          <w:sz w:val="24"/>
          <w:szCs w:val="24"/>
        </w:rPr>
        <w:t xml:space="preserve">6.7 </w:t>
      </w:r>
      <w:r w:rsidR="00571CAB" w:rsidRPr="00C1047E">
        <w:rPr>
          <w:rFonts w:cstheme="minorHAnsi"/>
          <w:sz w:val="24"/>
          <w:szCs w:val="24"/>
        </w:rPr>
        <w:t>Az adathordozhatósághoz való jog</w:t>
      </w:r>
      <w:bookmarkEnd w:id="24"/>
      <w:r w:rsidR="00571CAB" w:rsidRPr="00C1047E">
        <w:rPr>
          <w:rFonts w:cstheme="minorHAnsi"/>
          <w:sz w:val="24"/>
          <w:szCs w:val="24"/>
        </w:rPr>
        <w:t xml:space="preserve"> </w:t>
      </w:r>
    </w:p>
    <w:p w14:paraId="2A1C1916" w14:textId="202BB5C6" w:rsidR="00571CAB" w:rsidRPr="00C1047E" w:rsidRDefault="00571CAB"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 xml:space="preserve">A Rendeletben </w:t>
      </w:r>
      <w:r w:rsidR="003054EA" w:rsidRPr="00C1047E">
        <w:rPr>
          <w:rFonts w:asciiTheme="minorHAnsi" w:hAnsiTheme="minorHAnsi" w:cstheme="minorHAnsi"/>
        </w:rPr>
        <w:t>meghatározott</w:t>
      </w:r>
      <w:r w:rsidRPr="00C1047E">
        <w:rPr>
          <w:rFonts w:asciiTheme="minorHAnsi" w:hAnsiTheme="minorHAnsi" w:cstheme="minorHAnsi"/>
        </w:rPr>
        <w:t xml:space="preserve"> feltételekkel </w:t>
      </w:r>
      <w:r w:rsidR="00624143" w:rsidRPr="00C1047E">
        <w:rPr>
          <w:rFonts w:asciiTheme="minorHAnsi" w:hAnsiTheme="minorHAnsi" w:cstheme="minorHAnsi"/>
        </w:rPr>
        <w:t>Ön</w:t>
      </w:r>
      <w:r w:rsidRPr="00C1047E">
        <w:rPr>
          <w:rFonts w:asciiTheme="minorHAnsi" w:hAnsiTheme="minorHAnsi" w:cstheme="minorHAnsi"/>
        </w:rPr>
        <w:t xml:space="preserve"> jogosult arra, hogy a rá vonatkozó, általa </w:t>
      </w:r>
      <w:r w:rsidR="003054EA" w:rsidRPr="00C1047E">
        <w:rPr>
          <w:rFonts w:asciiTheme="minorHAnsi" w:hAnsiTheme="minorHAnsi" w:cstheme="minorHAnsi"/>
        </w:rPr>
        <w:t>az</w:t>
      </w:r>
      <w:r w:rsidRPr="00C1047E">
        <w:rPr>
          <w:rFonts w:asciiTheme="minorHAnsi" w:hAnsiTheme="minorHAnsi" w:cstheme="minorHAnsi"/>
        </w:rPr>
        <w:t xml:space="preserve"> Adatkezelő rendelkezésére bocsátott személyes adatokat </w:t>
      </w:r>
      <w:r w:rsidR="003054EA" w:rsidRPr="00C1047E">
        <w:rPr>
          <w:rFonts w:asciiTheme="minorHAnsi" w:hAnsiTheme="minorHAnsi" w:cstheme="minorHAnsi"/>
        </w:rPr>
        <w:t xml:space="preserve">megfelelően </w:t>
      </w:r>
      <w:r w:rsidRPr="00C1047E">
        <w:rPr>
          <w:rFonts w:asciiTheme="minorHAnsi" w:hAnsiTheme="minorHAnsi" w:cstheme="minorHAnsi"/>
        </w:rPr>
        <w:t>tagolt, széles körben használt, géppel olvasható formátumban megkapja</w:t>
      </w:r>
      <w:r w:rsidR="003054EA" w:rsidRPr="00C1047E">
        <w:rPr>
          <w:rFonts w:asciiTheme="minorHAnsi" w:hAnsiTheme="minorHAnsi" w:cstheme="minorHAnsi"/>
        </w:rPr>
        <w:t>.</w:t>
      </w:r>
      <w:r w:rsidR="0088630C" w:rsidRPr="00C1047E">
        <w:rPr>
          <w:rFonts w:asciiTheme="minorHAnsi" w:hAnsiTheme="minorHAnsi" w:cstheme="minorHAnsi"/>
        </w:rPr>
        <w:t xml:space="preserve"> </w:t>
      </w:r>
      <w:r w:rsidR="00624143" w:rsidRPr="00C1047E">
        <w:rPr>
          <w:rFonts w:asciiTheme="minorHAnsi" w:hAnsiTheme="minorHAnsi" w:cstheme="minorHAnsi"/>
        </w:rPr>
        <w:t>Ön</w:t>
      </w:r>
      <w:r w:rsidRPr="00C1047E">
        <w:rPr>
          <w:rFonts w:asciiTheme="minorHAnsi" w:hAnsiTheme="minorHAnsi" w:cstheme="minorHAnsi"/>
        </w:rPr>
        <w:t xml:space="preserve"> jogosult arra, hogy ezeket az adatokat egy másik </w:t>
      </w:r>
      <w:r w:rsidR="003054EA" w:rsidRPr="00C1047E">
        <w:rPr>
          <w:rFonts w:asciiTheme="minorHAnsi" w:hAnsiTheme="minorHAnsi" w:cstheme="minorHAnsi"/>
        </w:rPr>
        <w:t>a</w:t>
      </w:r>
      <w:r w:rsidRPr="00C1047E">
        <w:rPr>
          <w:rFonts w:asciiTheme="minorHAnsi" w:hAnsiTheme="minorHAnsi" w:cstheme="minorHAnsi"/>
        </w:rPr>
        <w:t>datkezelőnek továbbítsa anélkül, hogy ezt az az Adatkezelő</w:t>
      </w:r>
      <w:r w:rsidR="003054EA" w:rsidRPr="00C1047E">
        <w:rPr>
          <w:rFonts w:asciiTheme="minorHAnsi" w:hAnsiTheme="minorHAnsi" w:cstheme="minorHAnsi"/>
        </w:rPr>
        <w:t xml:space="preserve"> akadályozná</w:t>
      </w:r>
      <w:r w:rsidRPr="00C1047E">
        <w:rPr>
          <w:rFonts w:asciiTheme="minorHAnsi" w:hAnsiTheme="minorHAnsi" w:cstheme="minorHAnsi"/>
        </w:rPr>
        <w:t>, amelynek a személyes adatokat a rendelkezésére bocsátotta.</w:t>
      </w:r>
    </w:p>
    <w:p w14:paraId="12FB3BF5" w14:textId="77777777" w:rsidR="00571CAB" w:rsidRPr="00C1047E" w:rsidRDefault="006E6D28" w:rsidP="00742CD3">
      <w:pPr>
        <w:pStyle w:val="Cmsor3"/>
        <w:spacing w:before="80" w:after="80"/>
        <w:jc w:val="both"/>
        <w:rPr>
          <w:rFonts w:cstheme="minorHAnsi"/>
          <w:sz w:val="24"/>
          <w:szCs w:val="24"/>
        </w:rPr>
      </w:pPr>
      <w:bookmarkStart w:id="25" w:name="_Toc79650926"/>
      <w:r w:rsidRPr="00C1047E">
        <w:rPr>
          <w:rFonts w:cstheme="minorHAnsi"/>
          <w:sz w:val="24"/>
          <w:szCs w:val="24"/>
        </w:rPr>
        <w:t xml:space="preserve">6.8 </w:t>
      </w:r>
      <w:r w:rsidR="00571CAB" w:rsidRPr="00C1047E">
        <w:rPr>
          <w:rFonts w:cstheme="minorHAnsi"/>
          <w:sz w:val="24"/>
          <w:szCs w:val="24"/>
        </w:rPr>
        <w:t>A tiltakozáshoz való jog</w:t>
      </w:r>
      <w:bookmarkEnd w:id="25"/>
    </w:p>
    <w:p w14:paraId="4B37ED1C" w14:textId="5EA2A96C" w:rsidR="0088630C" w:rsidRPr="00C1047E" w:rsidRDefault="00624143"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 xml:space="preserve">Ön </w:t>
      </w:r>
      <w:r w:rsidR="0088630C" w:rsidRPr="00C1047E">
        <w:rPr>
          <w:rFonts w:asciiTheme="minorHAnsi" w:hAnsiTheme="minorHAnsi" w:cstheme="minorHAnsi"/>
        </w:rPr>
        <w:t xml:space="preserve">jogosult arra, hogy a saját helyzetével kapcsolatos okokból bármikor tiltakozzon személyes adatainak a Rendelet 6. cikk (1) bekezdésének e) vagy f) pontján alapuló kezelése ellen, ideértve az említett rendelkezéseken alapuló profilalkotást is. Ebben az esetben az adatkezelő a személyes adatokat nem kezelheti tovább, kivéve, ha az adatkezelő bizonyítja, hogy az adatkezelést olyan kényszerítő jogos okok indokolják, amelyek elsőbbséget élveznek az </w:t>
      </w:r>
      <w:r w:rsidRPr="00C1047E">
        <w:rPr>
          <w:rFonts w:asciiTheme="minorHAnsi" w:hAnsiTheme="minorHAnsi" w:cstheme="minorHAnsi"/>
        </w:rPr>
        <w:t>Ön</w:t>
      </w:r>
      <w:r w:rsidR="0088630C" w:rsidRPr="00C1047E">
        <w:rPr>
          <w:rFonts w:asciiTheme="minorHAnsi" w:hAnsiTheme="minorHAnsi" w:cstheme="minorHAnsi"/>
        </w:rPr>
        <w:t xml:space="preserve"> érdekeivel, jogaival és szabadságaival szemben, vagy amelyek jogi igények előterjesztéséhez, érvényesítéséhez vagy védelméhez kapcsolódnak.</w:t>
      </w:r>
    </w:p>
    <w:p w14:paraId="3B903379" w14:textId="77777777" w:rsidR="0088630C" w:rsidRPr="00C1047E" w:rsidRDefault="006E6D28" w:rsidP="00742CD3">
      <w:pPr>
        <w:pStyle w:val="Cmsor3"/>
        <w:spacing w:before="80" w:after="80"/>
        <w:jc w:val="both"/>
        <w:rPr>
          <w:rFonts w:cstheme="minorHAnsi"/>
          <w:sz w:val="24"/>
          <w:szCs w:val="24"/>
        </w:rPr>
      </w:pPr>
      <w:bookmarkStart w:id="26" w:name="_Toc79650927"/>
      <w:r w:rsidRPr="00C1047E">
        <w:rPr>
          <w:rFonts w:cstheme="minorHAnsi"/>
          <w:sz w:val="24"/>
          <w:szCs w:val="24"/>
        </w:rPr>
        <w:t xml:space="preserve">6.9 </w:t>
      </w:r>
      <w:r w:rsidR="0088630C" w:rsidRPr="00C1047E">
        <w:rPr>
          <w:rFonts w:cstheme="minorHAnsi"/>
          <w:sz w:val="24"/>
          <w:szCs w:val="24"/>
        </w:rPr>
        <w:t>A gyermek hozzájárulására vonatkozó feltételek</w:t>
      </w:r>
      <w:bookmarkEnd w:id="26"/>
    </w:p>
    <w:p w14:paraId="26137CCE" w14:textId="77777777" w:rsidR="00571CAB" w:rsidRPr="00C1047E" w:rsidRDefault="0088630C"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A közvetlenül gyermekeknek kínált, információs társadalommal összefüggő szolgáltatások vonatkozásában végzett személyes adatok kezelése akkor jogszerű, ha a gyermek a 16. életévét betöltötte. A 16. életévét be nem töltött gyermek esetén, a gyermekek személyes adatainak kezelése csak akkor és olyan mértékben jogszerű, ha a hozzájárulást a gyermek feletti szülői felügyeletet gyakorló adta meg, illetve engedélyezte.</w:t>
      </w:r>
      <w:r w:rsidR="00571CAB" w:rsidRPr="00C1047E">
        <w:rPr>
          <w:rFonts w:asciiTheme="minorHAnsi" w:hAnsiTheme="minorHAnsi" w:cstheme="minorHAnsi"/>
        </w:rPr>
        <w:t xml:space="preserve"> </w:t>
      </w:r>
    </w:p>
    <w:p w14:paraId="54A7A820" w14:textId="77777777" w:rsidR="00571CAB" w:rsidRPr="00C1047E" w:rsidRDefault="006E6D28" w:rsidP="00742CD3">
      <w:pPr>
        <w:pStyle w:val="Cmsor3"/>
        <w:spacing w:before="80" w:after="80"/>
        <w:jc w:val="both"/>
        <w:rPr>
          <w:rFonts w:cstheme="minorHAnsi"/>
          <w:sz w:val="24"/>
          <w:szCs w:val="24"/>
        </w:rPr>
      </w:pPr>
      <w:bookmarkStart w:id="27" w:name="_Toc79650928"/>
      <w:r w:rsidRPr="00C1047E">
        <w:rPr>
          <w:rFonts w:cstheme="minorHAnsi"/>
          <w:sz w:val="24"/>
          <w:szCs w:val="24"/>
        </w:rPr>
        <w:t xml:space="preserve">6.10 </w:t>
      </w:r>
      <w:r w:rsidR="00571CAB" w:rsidRPr="00C1047E">
        <w:rPr>
          <w:rFonts w:cstheme="minorHAnsi"/>
          <w:sz w:val="24"/>
          <w:szCs w:val="24"/>
        </w:rPr>
        <w:t xml:space="preserve">Az </w:t>
      </w:r>
      <w:r w:rsidR="003054EA" w:rsidRPr="00C1047E">
        <w:rPr>
          <w:rFonts w:cstheme="minorHAnsi"/>
          <w:sz w:val="24"/>
          <w:szCs w:val="24"/>
        </w:rPr>
        <w:t>Érintett</w:t>
      </w:r>
      <w:r w:rsidR="00571CAB" w:rsidRPr="00C1047E">
        <w:rPr>
          <w:rFonts w:cstheme="minorHAnsi"/>
          <w:sz w:val="24"/>
          <w:szCs w:val="24"/>
        </w:rPr>
        <w:t xml:space="preserve"> tájékoztatása az adatvédelmi incidensről</w:t>
      </w:r>
      <w:bookmarkEnd w:id="27"/>
      <w:r w:rsidR="00571CAB" w:rsidRPr="00C1047E">
        <w:rPr>
          <w:rFonts w:cstheme="minorHAnsi"/>
          <w:sz w:val="24"/>
          <w:szCs w:val="24"/>
        </w:rPr>
        <w:t xml:space="preserve"> </w:t>
      </w:r>
    </w:p>
    <w:p w14:paraId="3EE9C3CB" w14:textId="214A8B39" w:rsidR="00571CAB" w:rsidRPr="00C1047E" w:rsidRDefault="00571CAB"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Ha az adatvédelmi incidens valószínűsíthetően magas kockázattal jár a természetes személyek jogaira és szabadságaira nézve, az Adatkezelő indokolatlan késedelem nélkül tájékoztatja az</w:t>
      </w:r>
      <w:r w:rsidR="003054EA" w:rsidRPr="00C1047E">
        <w:rPr>
          <w:rFonts w:asciiTheme="minorHAnsi" w:hAnsiTheme="minorHAnsi" w:cstheme="minorHAnsi"/>
        </w:rPr>
        <w:t xml:space="preserve"> </w:t>
      </w:r>
      <w:r w:rsidR="00624143" w:rsidRPr="00C1047E">
        <w:rPr>
          <w:rFonts w:asciiTheme="minorHAnsi" w:hAnsiTheme="minorHAnsi" w:cstheme="minorHAnsi"/>
        </w:rPr>
        <w:t>Ön</w:t>
      </w:r>
      <w:r w:rsidRPr="00C1047E">
        <w:rPr>
          <w:rFonts w:asciiTheme="minorHAnsi" w:hAnsiTheme="minorHAnsi" w:cstheme="minorHAnsi"/>
        </w:rPr>
        <w:t xml:space="preserve"> az adatvédelmi incidensről. </w:t>
      </w:r>
    </w:p>
    <w:p w14:paraId="2909195D" w14:textId="77777777" w:rsidR="00571CAB" w:rsidRPr="00C1047E" w:rsidRDefault="006E6D28" w:rsidP="00742CD3">
      <w:pPr>
        <w:pStyle w:val="Cmsor3"/>
        <w:spacing w:before="80" w:after="80"/>
        <w:jc w:val="both"/>
        <w:rPr>
          <w:rFonts w:cstheme="minorHAnsi"/>
          <w:sz w:val="24"/>
          <w:szCs w:val="24"/>
        </w:rPr>
      </w:pPr>
      <w:bookmarkStart w:id="28" w:name="_Toc79650929"/>
      <w:r w:rsidRPr="00C1047E">
        <w:rPr>
          <w:rFonts w:cstheme="minorHAnsi"/>
          <w:sz w:val="24"/>
          <w:szCs w:val="24"/>
        </w:rPr>
        <w:t xml:space="preserve">6.11 </w:t>
      </w:r>
      <w:r w:rsidR="00571CAB" w:rsidRPr="00C1047E">
        <w:rPr>
          <w:rFonts w:cstheme="minorHAnsi"/>
          <w:sz w:val="24"/>
          <w:szCs w:val="24"/>
        </w:rPr>
        <w:t>A felügyeleti hatóságnál történő panasztételhez való jog (hatósági jogorvoslathoz való jog)</w:t>
      </w:r>
      <w:bookmarkEnd w:id="28"/>
      <w:r w:rsidR="00571CAB" w:rsidRPr="00C1047E">
        <w:rPr>
          <w:rFonts w:cstheme="minorHAnsi"/>
          <w:sz w:val="24"/>
          <w:szCs w:val="24"/>
        </w:rPr>
        <w:t xml:space="preserve"> </w:t>
      </w:r>
    </w:p>
    <w:p w14:paraId="5D1EDDB9" w14:textId="43CBCE44" w:rsidR="00571CAB" w:rsidRPr="00C1047E" w:rsidRDefault="00624143"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Ön</w:t>
      </w:r>
      <w:r w:rsidR="00571CAB" w:rsidRPr="00C1047E">
        <w:rPr>
          <w:rFonts w:asciiTheme="minorHAnsi" w:hAnsiTheme="minorHAnsi" w:cstheme="minorHAnsi"/>
        </w:rPr>
        <w:t xml:space="preserve"> jogosult arra, hogy panaszt tegyen </w:t>
      </w:r>
      <w:r w:rsidR="00D6267B" w:rsidRPr="00C1047E">
        <w:rPr>
          <w:rFonts w:asciiTheme="minorHAnsi" w:hAnsiTheme="minorHAnsi" w:cstheme="minorHAnsi"/>
        </w:rPr>
        <w:t>a</w:t>
      </w:r>
      <w:r w:rsidR="00571CAB" w:rsidRPr="00C1047E">
        <w:rPr>
          <w:rFonts w:asciiTheme="minorHAnsi" w:hAnsiTheme="minorHAnsi" w:cstheme="minorHAnsi"/>
        </w:rPr>
        <w:t xml:space="preserve"> felügyeleti hatóságnál, ha az </w:t>
      </w:r>
      <w:r w:rsidRPr="00C1047E">
        <w:rPr>
          <w:rFonts w:asciiTheme="minorHAnsi" w:hAnsiTheme="minorHAnsi" w:cstheme="minorHAnsi"/>
        </w:rPr>
        <w:t xml:space="preserve">Ön </w:t>
      </w:r>
      <w:r w:rsidR="00571CAB" w:rsidRPr="00C1047E">
        <w:rPr>
          <w:rFonts w:asciiTheme="minorHAnsi" w:hAnsiTheme="minorHAnsi" w:cstheme="minorHAnsi"/>
        </w:rPr>
        <w:t>megítélése szerint a rá vonatkozó személyes adatok kezelése megsérti a Rendeletet.</w:t>
      </w:r>
      <w:r w:rsidR="00D6267B" w:rsidRPr="00C1047E">
        <w:rPr>
          <w:rFonts w:asciiTheme="minorHAnsi" w:hAnsiTheme="minorHAnsi" w:cstheme="minorHAnsi"/>
        </w:rPr>
        <w:t xml:space="preserve"> </w:t>
      </w:r>
    </w:p>
    <w:p w14:paraId="042CF35A" w14:textId="77777777" w:rsidR="00571CAB" w:rsidRPr="00C1047E" w:rsidRDefault="006E6D28" w:rsidP="00742CD3">
      <w:pPr>
        <w:pStyle w:val="Cmsor3"/>
        <w:spacing w:before="80" w:after="80"/>
        <w:jc w:val="both"/>
        <w:rPr>
          <w:rFonts w:cstheme="minorHAnsi"/>
          <w:sz w:val="24"/>
          <w:szCs w:val="24"/>
        </w:rPr>
      </w:pPr>
      <w:bookmarkStart w:id="29" w:name="_Toc79650930"/>
      <w:r w:rsidRPr="00C1047E">
        <w:rPr>
          <w:rFonts w:cstheme="minorHAnsi"/>
          <w:sz w:val="24"/>
          <w:szCs w:val="24"/>
        </w:rPr>
        <w:t xml:space="preserve">6.12 </w:t>
      </w:r>
      <w:r w:rsidR="00571CAB" w:rsidRPr="00C1047E">
        <w:rPr>
          <w:rFonts w:cstheme="minorHAnsi"/>
          <w:sz w:val="24"/>
          <w:szCs w:val="24"/>
        </w:rPr>
        <w:t>A felügyeleti hatósággal szembeni hatékony bírósági jogorvoslathoz való jog</w:t>
      </w:r>
      <w:bookmarkEnd w:id="29"/>
      <w:r w:rsidR="00571CAB" w:rsidRPr="00C1047E">
        <w:rPr>
          <w:rFonts w:cstheme="minorHAnsi"/>
          <w:sz w:val="24"/>
          <w:szCs w:val="24"/>
        </w:rPr>
        <w:t xml:space="preserve"> </w:t>
      </w:r>
    </w:p>
    <w:p w14:paraId="4B8081CF" w14:textId="433F18D9" w:rsidR="00571CAB" w:rsidRPr="00C1047E" w:rsidRDefault="00571CAB"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lastRenderedPageBreak/>
        <w:t xml:space="preserve">Minden természetes és jogi személy jogosult a hatékony bírósági jogorvoslatra a felügyeleti hatóság rá vonatkozó, jogilag kötelező döntésével szemben, </w:t>
      </w:r>
      <w:r w:rsidR="00AA1192" w:rsidRPr="00C1047E">
        <w:rPr>
          <w:rFonts w:asciiTheme="minorHAnsi" w:hAnsiTheme="minorHAnsi" w:cstheme="minorHAnsi"/>
        </w:rPr>
        <w:t>illetve,</w:t>
      </w:r>
      <w:r w:rsidRPr="00C1047E">
        <w:rPr>
          <w:rFonts w:asciiTheme="minorHAnsi" w:hAnsiTheme="minorHAnsi" w:cstheme="minorHAnsi"/>
        </w:rPr>
        <w:t xml:space="preserve"> ha a felügyeleti hatóság nem foglalkozik a panasszal, vagy három hónapon belül nem tájékoztatja </w:t>
      </w:r>
      <w:r w:rsidR="00624143" w:rsidRPr="00C1047E">
        <w:rPr>
          <w:rFonts w:asciiTheme="minorHAnsi" w:hAnsiTheme="minorHAnsi" w:cstheme="minorHAnsi"/>
        </w:rPr>
        <w:t xml:space="preserve">Önt </w:t>
      </w:r>
      <w:r w:rsidRPr="00C1047E">
        <w:rPr>
          <w:rFonts w:asciiTheme="minorHAnsi" w:hAnsiTheme="minorHAnsi" w:cstheme="minorHAnsi"/>
        </w:rPr>
        <w:t>a benyújtott panasszal kapcsolatos eljárási fejleményekről</w:t>
      </w:r>
      <w:r w:rsidR="00AA1192" w:rsidRPr="00C1047E">
        <w:rPr>
          <w:rFonts w:asciiTheme="minorHAnsi" w:hAnsiTheme="minorHAnsi" w:cstheme="minorHAnsi"/>
        </w:rPr>
        <w:t>,</w:t>
      </w:r>
      <w:r w:rsidRPr="00C1047E">
        <w:rPr>
          <w:rFonts w:asciiTheme="minorHAnsi" w:hAnsiTheme="minorHAnsi" w:cstheme="minorHAnsi"/>
        </w:rPr>
        <w:t xml:space="preserve"> vagy annak eredményéről.</w:t>
      </w:r>
      <w:r w:rsidR="00D6267B" w:rsidRPr="00C1047E">
        <w:rPr>
          <w:rFonts w:asciiTheme="minorHAnsi" w:hAnsiTheme="minorHAnsi" w:cstheme="minorHAnsi"/>
        </w:rPr>
        <w:t xml:space="preserve"> </w:t>
      </w:r>
    </w:p>
    <w:p w14:paraId="1C00D24B" w14:textId="77777777" w:rsidR="003054EA" w:rsidRPr="00C1047E" w:rsidRDefault="006E6D28" w:rsidP="00742CD3">
      <w:pPr>
        <w:pStyle w:val="Cmsor3"/>
        <w:spacing w:before="80" w:after="80"/>
        <w:jc w:val="both"/>
        <w:rPr>
          <w:rFonts w:cstheme="minorHAnsi"/>
          <w:sz w:val="24"/>
          <w:szCs w:val="24"/>
        </w:rPr>
      </w:pPr>
      <w:bookmarkStart w:id="30" w:name="_Toc79650931"/>
      <w:r w:rsidRPr="00C1047E">
        <w:rPr>
          <w:rFonts w:cstheme="minorHAnsi"/>
          <w:sz w:val="24"/>
          <w:szCs w:val="24"/>
        </w:rPr>
        <w:t xml:space="preserve">6.13 </w:t>
      </w:r>
      <w:r w:rsidR="00571CAB" w:rsidRPr="00C1047E">
        <w:rPr>
          <w:rFonts w:cstheme="minorHAnsi"/>
          <w:sz w:val="24"/>
          <w:szCs w:val="24"/>
        </w:rPr>
        <w:t>Az adatkezelővel vagy az adatfeldolgozóval szembeni hatékony bírósági jogorvoslathoz való jog</w:t>
      </w:r>
      <w:bookmarkEnd w:id="30"/>
      <w:r w:rsidR="00571CAB" w:rsidRPr="00C1047E">
        <w:rPr>
          <w:rFonts w:cstheme="minorHAnsi"/>
          <w:sz w:val="24"/>
          <w:szCs w:val="24"/>
        </w:rPr>
        <w:t xml:space="preserve"> </w:t>
      </w:r>
    </w:p>
    <w:p w14:paraId="669056E5" w14:textId="66A913D2" w:rsidR="00571CAB" w:rsidRPr="00C1047E" w:rsidRDefault="00571CAB"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 xml:space="preserve">Minden </w:t>
      </w:r>
      <w:r w:rsidR="003054EA" w:rsidRPr="00C1047E">
        <w:rPr>
          <w:rFonts w:asciiTheme="minorHAnsi" w:hAnsiTheme="minorHAnsi" w:cstheme="minorHAnsi"/>
        </w:rPr>
        <w:t>Érintett</w:t>
      </w:r>
      <w:r w:rsidR="00107FA0" w:rsidRPr="00C1047E">
        <w:rPr>
          <w:rFonts w:asciiTheme="minorHAnsi" w:hAnsiTheme="minorHAnsi" w:cstheme="minorHAnsi"/>
        </w:rPr>
        <w:t xml:space="preserve"> jogosult</w:t>
      </w:r>
      <w:r w:rsidRPr="00C1047E">
        <w:rPr>
          <w:rFonts w:asciiTheme="minorHAnsi" w:hAnsiTheme="minorHAnsi" w:cstheme="minorHAnsi"/>
        </w:rPr>
        <w:t xml:space="preserve"> hatékony bírósági jogorvoslatra, ha megítélése szerint a személyes adatainak e rendeletnek nem megfelelő kezelése következtében megsértették az e rendelet szerinti jogait</w:t>
      </w:r>
      <w:r w:rsidR="00AA1192" w:rsidRPr="00C1047E">
        <w:rPr>
          <w:rFonts w:asciiTheme="minorHAnsi" w:hAnsiTheme="minorHAnsi" w:cstheme="minorHAnsi"/>
        </w:rPr>
        <w:t>.</w:t>
      </w:r>
      <w:r w:rsidR="00D6267B" w:rsidRPr="00C1047E">
        <w:rPr>
          <w:rFonts w:asciiTheme="minorHAnsi" w:hAnsiTheme="minorHAnsi" w:cstheme="minorHAnsi"/>
        </w:rPr>
        <w:t xml:space="preserve"> </w:t>
      </w:r>
    </w:p>
    <w:p w14:paraId="33EFD72C" w14:textId="42A46A60" w:rsidR="00963149" w:rsidRPr="00C1047E" w:rsidRDefault="00963149" w:rsidP="00742CD3">
      <w:pPr>
        <w:pStyle w:val="Cmsor3"/>
        <w:spacing w:before="80" w:after="80"/>
        <w:jc w:val="both"/>
        <w:rPr>
          <w:rFonts w:cstheme="minorHAnsi"/>
          <w:sz w:val="24"/>
          <w:szCs w:val="24"/>
        </w:rPr>
      </w:pPr>
      <w:bookmarkStart w:id="31" w:name="_Toc79650932"/>
      <w:r w:rsidRPr="00C1047E">
        <w:rPr>
          <w:rFonts w:cstheme="minorHAnsi"/>
          <w:sz w:val="24"/>
          <w:szCs w:val="24"/>
        </w:rPr>
        <w:t>6.14 Harmadik országba történő adattovábbítás</w:t>
      </w:r>
      <w:bookmarkEnd w:id="31"/>
    </w:p>
    <w:p w14:paraId="3CDFC405" w14:textId="4B234CA0" w:rsidR="00963149" w:rsidRPr="00C1047E" w:rsidRDefault="00963149" w:rsidP="00742CD3">
      <w:pPr>
        <w:pStyle w:val="Default"/>
        <w:spacing w:before="80" w:after="80" w:line="276" w:lineRule="auto"/>
        <w:jc w:val="both"/>
        <w:rPr>
          <w:rFonts w:asciiTheme="minorHAnsi" w:hAnsiTheme="minorHAnsi" w:cstheme="minorHAnsi"/>
        </w:rPr>
      </w:pPr>
      <w:r w:rsidRPr="00C1047E">
        <w:rPr>
          <w:rFonts w:asciiTheme="minorHAnsi" w:hAnsiTheme="minorHAnsi" w:cstheme="minorHAnsi"/>
        </w:rPr>
        <w:t xml:space="preserve">Az </w:t>
      </w:r>
      <w:r w:rsidR="002B5C3B" w:rsidRPr="00C1047E">
        <w:rPr>
          <w:rFonts w:asciiTheme="minorHAnsi" w:hAnsiTheme="minorHAnsi" w:cstheme="minorHAnsi"/>
        </w:rPr>
        <w:t>Adatkezelő</w:t>
      </w:r>
      <w:r w:rsidRPr="00C1047E">
        <w:rPr>
          <w:rFonts w:asciiTheme="minorHAnsi" w:hAnsiTheme="minorHAnsi" w:cstheme="minorHAnsi"/>
        </w:rPr>
        <w:t xml:space="preserve"> </w:t>
      </w:r>
      <w:r w:rsidR="002B5C3B" w:rsidRPr="00C1047E">
        <w:rPr>
          <w:rFonts w:asciiTheme="minorHAnsi" w:hAnsiTheme="minorHAnsi" w:cstheme="minorHAnsi"/>
        </w:rPr>
        <w:t xml:space="preserve">normál folyamataiban, </w:t>
      </w:r>
      <w:r w:rsidRPr="00C1047E">
        <w:rPr>
          <w:rFonts w:asciiTheme="minorHAnsi" w:hAnsiTheme="minorHAnsi" w:cstheme="minorHAnsi"/>
        </w:rPr>
        <w:t>nem továbbítja az általa gyűjtött személyes adatokat az EU-kívüli harmadik országba. Ha mégis, akkor az érintett tájékoztatása mellett, szerződésben megköveteli a harmadik országbeli partnerétől, hogy az adatkezelésben feleljen meg az (EU) 2016/679 rendeletének.</w:t>
      </w:r>
    </w:p>
    <w:p w14:paraId="6F6FB573" w14:textId="4E910A8E" w:rsidR="0069365C" w:rsidRPr="00C1047E" w:rsidRDefault="00BF7446" w:rsidP="00742CD3">
      <w:pPr>
        <w:pStyle w:val="Cmsor1"/>
        <w:spacing w:before="80" w:after="80"/>
        <w:jc w:val="both"/>
        <w:rPr>
          <w:rFonts w:cstheme="minorHAnsi"/>
          <w:b/>
          <w:sz w:val="24"/>
          <w:szCs w:val="24"/>
        </w:rPr>
      </w:pPr>
      <w:bookmarkStart w:id="32" w:name="_Toc79650933"/>
      <w:r w:rsidRPr="00C1047E">
        <w:rPr>
          <w:rFonts w:cstheme="minorHAnsi"/>
          <w:b/>
          <w:sz w:val="24"/>
          <w:szCs w:val="24"/>
        </w:rPr>
        <w:t>III.</w:t>
      </w:r>
      <w:r w:rsidR="0069365C" w:rsidRPr="00C1047E">
        <w:rPr>
          <w:rFonts w:cstheme="minorHAnsi"/>
          <w:b/>
          <w:sz w:val="24"/>
          <w:szCs w:val="24"/>
        </w:rPr>
        <w:t xml:space="preserve"> </w:t>
      </w:r>
      <w:r w:rsidRPr="00C1047E">
        <w:rPr>
          <w:rFonts w:cstheme="minorHAnsi"/>
          <w:b/>
          <w:caps w:val="0"/>
          <w:sz w:val="24"/>
          <w:szCs w:val="24"/>
        </w:rPr>
        <w:t xml:space="preserve">A JOGSZERŰ ADATKEZELÉS </w:t>
      </w:r>
      <w:bookmarkEnd w:id="32"/>
    </w:p>
    <w:p w14:paraId="74F2732B" w14:textId="43EA011D" w:rsidR="0075365E" w:rsidRPr="00C1047E" w:rsidRDefault="00BF7446" w:rsidP="00742CD3">
      <w:pPr>
        <w:pStyle w:val="Cmsor2"/>
        <w:spacing w:before="80" w:after="80"/>
        <w:jc w:val="both"/>
        <w:rPr>
          <w:rFonts w:cstheme="minorHAnsi"/>
          <w:b/>
          <w:sz w:val="24"/>
          <w:szCs w:val="24"/>
        </w:rPr>
      </w:pPr>
      <w:bookmarkStart w:id="33" w:name="_Toc79650934"/>
      <w:r w:rsidRPr="00C1047E">
        <w:rPr>
          <w:rFonts w:cstheme="minorHAnsi"/>
          <w:b/>
          <w:sz w:val="24"/>
          <w:szCs w:val="24"/>
        </w:rPr>
        <w:t xml:space="preserve">7. </w:t>
      </w:r>
      <w:r w:rsidR="002616C9" w:rsidRPr="00C1047E">
        <w:rPr>
          <w:rFonts w:cstheme="minorHAnsi"/>
          <w:b/>
          <w:caps w:val="0"/>
          <w:sz w:val="24"/>
          <w:szCs w:val="24"/>
        </w:rPr>
        <w:t xml:space="preserve">A </w:t>
      </w:r>
      <w:r w:rsidR="00305570" w:rsidRPr="00C1047E">
        <w:rPr>
          <w:rFonts w:cstheme="minorHAnsi"/>
          <w:b/>
          <w:caps w:val="0"/>
          <w:sz w:val="24"/>
          <w:szCs w:val="24"/>
        </w:rPr>
        <w:t>SZERVEZET</w:t>
      </w:r>
      <w:r w:rsidR="002616C9" w:rsidRPr="00C1047E">
        <w:rPr>
          <w:rFonts w:cstheme="minorHAnsi"/>
          <w:b/>
          <w:caps w:val="0"/>
          <w:sz w:val="24"/>
          <w:szCs w:val="24"/>
        </w:rPr>
        <w:t>I ALAPFELADATOKKAL ÖSSZEFÜGGŐ ADATKEZELÉS</w:t>
      </w:r>
      <w:bookmarkEnd w:id="33"/>
    </w:p>
    <w:p w14:paraId="70B07AB5" w14:textId="546DF21D" w:rsidR="00BF7446" w:rsidRPr="00C1047E" w:rsidRDefault="00BF7446" w:rsidP="00742CD3">
      <w:pPr>
        <w:autoSpaceDE w:val="0"/>
        <w:autoSpaceDN w:val="0"/>
        <w:adjustRightInd w:val="0"/>
        <w:spacing w:before="80" w:after="80"/>
        <w:jc w:val="both"/>
        <w:rPr>
          <w:rFonts w:cstheme="minorHAnsi"/>
          <w:sz w:val="24"/>
          <w:szCs w:val="24"/>
        </w:rPr>
      </w:pPr>
      <w:r w:rsidRPr="00C1047E">
        <w:rPr>
          <w:rFonts w:cstheme="minorHAnsi"/>
          <w:sz w:val="24"/>
          <w:szCs w:val="24"/>
        </w:rPr>
        <w:t>Az alábbiakban áttekintjük a</w:t>
      </w:r>
      <w:r w:rsidR="00C96C55">
        <w:rPr>
          <w:rFonts w:cstheme="minorHAnsi"/>
          <w:sz w:val="24"/>
          <w:szCs w:val="24"/>
        </w:rPr>
        <w:t>(z)</w:t>
      </w:r>
      <w:r w:rsidR="001C475B" w:rsidRPr="00C1047E">
        <w:rPr>
          <w:rFonts w:cstheme="minorHAnsi"/>
          <w:sz w:val="24"/>
          <w:szCs w:val="24"/>
        </w:rPr>
        <w:t xml:space="preserve"> </w:t>
      </w:r>
      <w:r w:rsidR="00740E9B">
        <w:rPr>
          <w:rFonts w:cstheme="minorHAnsi"/>
          <w:sz w:val="24"/>
          <w:szCs w:val="24"/>
          <w:lang w:eastAsia="hu-HU"/>
        </w:rPr>
        <w:t>Tápiógyörgye</w:t>
      </w:r>
      <w:r w:rsidR="00C4390D" w:rsidRPr="00C4390D">
        <w:rPr>
          <w:rFonts w:cstheme="minorHAnsi"/>
          <w:sz w:val="24"/>
          <w:szCs w:val="24"/>
          <w:lang w:eastAsia="hu-HU"/>
        </w:rPr>
        <w:t xml:space="preserve">i Polgármesteri Hivatal </w:t>
      </w:r>
      <w:r w:rsidR="002B5C3B" w:rsidRPr="00C1047E">
        <w:rPr>
          <w:rFonts w:cstheme="minorHAnsi"/>
          <w:sz w:val="24"/>
          <w:szCs w:val="24"/>
        </w:rPr>
        <w:t>vállalt fe</w:t>
      </w:r>
      <w:r w:rsidR="00D6267B" w:rsidRPr="00C1047E">
        <w:rPr>
          <w:rFonts w:cstheme="minorHAnsi"/>
          <w:sz w:val="24"/>
          <w:szCs w:val="24"/>
        </w:rPr>
        <w:t>ladataihoz kapcsolódó azon tevékenységeket</w:t>
      </w:r>
      <w:r w:rsidR="001C475B" w:rsidRPr="00C1047E">
        <w:rPr>
          <w:rFonts w:cstheme="minorHAnsi"/>
          <w:sz w:val="24"/>
          <w:szCs w:val="24"/>
        </w:rPr>
        <w:t xml:space="preserve"> és adatkezelését, </w:t>
      </w:r>
      <w:r w:rsidR="00D6267B" w:rsidRPr="00C1047E">
        <w:rPr>
          <w:rFonts w:cstheme="minorHAnsi"/>
          <w:sz w:val="24"/>
          <w:szCs w:val="24"/>
        </w:rPr>
        <w:t>amelyek során a</w:t>
      </w:r>
      <w:r w:rsidR="001C475B" w:rsidRPr="00C1047E">
        <w:rPr>
          <w:rFonts w:cstheme="minorHAnsi"/>
          <w:sz w:val="24"/>
          <w:szCs w:val="24"/>
        </w:rPr>
        <w:t xml:space="preserve"> szervezet </w:t>
      </w:r>
      <w:r w:rsidR="00D6267B" w:rsidRPr="00C1047E">
        <w:rPr>
          <w:rFonts w:cstheme="minorHAnsi"/>
          <w:sz w:val="24"/>
          <w:szCs w:val="24"/>
        </w:rPr>
        <w:t>személyes adatokat keze</w:t>
      </w:r>
      <w:r w:rsidR="001C475B" w:rsidRPr="00C1047E">
        <w:rPr>
          <w:rFonts w:cstheme="minorHAnsi"/>
          <w:sz w:val="24"/>
          <w:szCs w:val="24"/>
        </w:rPr>
        <w:t>i</w:t>
      </w:r>
      <w:r w:rsidR="00D6267B" w:rsidRPr="00C1047E">
        <w:rPr>
          <w:rFonts w:cstheme="minorHAnsi"/>
          <w:sz w:val="24"/>
          <w:szCs w:val="24"/>
        </w:rPr>
        <w:t>.</w:t>
      </w:r>
    </w:p>
    <w:p w14:paraId="5FA5B454" w14:textId="5198353B" w:rsidR="006917A4" w:rsidRPr="00C1047E" w:rsidRDefault="007C22A8" w:rsidP="00742CD3">
      <w:pPr>
        <w:pStyle w:val="Cmsor3"/>
        <w:spacing w:before="80" w:after="80"/>
        <w:jc w:val="both"/>
        <w:rPr>
          <w:rFonts w:cstheme="minorHAnsi"/>
          <w:sz w:val="24"/>
          <w:szCs w:val="24"/>
        </w:rPr>
      </w:pPr>
      <w:bookmarkStart w:id="34" w:name="_Toc79650936"/>
      <w:r w:rsidRPr="00C1047E">
        <w:rPr>
          <w:rFonts w:cstheme="minorHAnsi"/>
          <w:sz w:val="24"/>
          <w:szCs w:val="24"/>
        </w:rPr>
        <w:t>7.</w:t>
      </w:r>
      <w:r w:rsidR="001C0724">
        <w:rPr>
          <w:rFonts w:cstheme="minorHAnsi"/>
          <w:sz w:val="24"/>
          <w:szCs w:val="24"/>
        </w:rPr>
        <w:t>1</w:t>
      </w:r>
      <w:r w:rsidRPr="00C1047E">
        <w:rPr>
          <w:rFonts w:cstheme="minorHAnsi"/>
          <w:sz w:val="24"/>
          <w:szCs w:val="24"/>
        </w:rPr>
        <w:t xml:space="preserve"> </w:t>
      </w:r>
      <w:r w:rsidR="00434313" w:rsidRPr="00C1047E">
        <w:rPr>
          <w:rFonts w:cstheme="minorHAnsi"/>
          <w:sz w:val="24"/>
          <w:szCs w:val="24"/>
        </w:rPr>
        <w:t xml:space="preserve">ADATKEZELÉS AZ ÉRINTETTEK jogi kötelezettsége ALAPJÁN </w:t>
      </w:r>
      <w:r w:rsidR="005D2F86" w:rsidRPr="00C1047E">
        <w:rPr>
          <w:rFonts w:cstheme="minorHAnsi"/>
          <w:sz w:val="24"/>
          <w:szCs w:val="24"/>
        </w:rPr>
        <w:t xml:space="preserve">az </w:t>
      </w:r>
      <w:r w:rsidR="00C1047E">
        <w:rPr>
          <w:rFonts w:cstheme="minorHAnsi"/>
          <w:b/>
          <w:bCs/>
          <w:sz w:val="24"/>
          <w:szCs w:val="24"/>
        </w:rPr>
        <w:t>Ügykezeléssel</w:t>
      </w:r>
      <w:r w:rsidR="009E627C">
        <w:rPr>
          <w:rFonts w:cstheme="minorHAnsi"/>
          <w:b/>
          <w:bCs/>
          <w:sz w:val="24"/>
          <w:szCs w:val="24"/>
        </w:rPr>
        <w:t>, FoglalkoztATÁSSAL, PANASZKEZELÉSSEL, SZÁMLÁZÁSSAL ÉS SÜTI KEZELÉSSE</w:t>
      </w:r>
      <w:r w:rsidR="00C1047E">
        <w:rPr>
          <w:rFonts w:cstheme="minorHAnsi"/>
          <w:b/>
          <w:bCs/>
          <w:sz w:val="24"/>
          <w:szCs w:val="24"/>
        </w:rPr>
        <w:t xml:space="preserve"> kapcsolatos </w:t>
      </w:r>
      <w:r w:rsidR="005D2F86" w:rsidRPr="00C1047E">
        <w:rPr>
          <w:rFonts w:cstheme="minorHAnsi"/>
          <w:b/>
          <w:bCs/>
          <w:sz w:val="24"/>
          <w:szCs w:val="24"/>
        </w:rPr>
        <w:t>adatokra</w:t>
      </w:r>
      <w:r w:rsidR="005D2F86" w:rsidRPr="00C1047E">
        <w:rPr>
          <w:rFonts w:cstheme="minorHAnsi"/>
          <w:sz w:val="24"/>
          <w:szCs w:val="24"/>
        </w:rPr>
        <w:t xml:space="preserve"> vonatkozó </w:t>
      </w:r>
      <w:r w:rsidR="006917A4" w:rsidRPr="00C1047E">
        <w:rPr>
          <w:rFonts w:cstheme="minorHAnsi"/>
          <w:sz w:val="24"/>
          <w:szCs w:val="24"/>
        </w:rPr>
        <w:t>szabályok</w:t>
      </w:r>
      <w:bookmarkEnd w:id="34"/>
    </w:p>
    <w:p w14:paraId="23A93FDD" w14:textId="6F1A8367" w:rsidR="00361AB3" w:rsidRDefault="006917A4" w:rsidP="00A82B12">
      <w:pPr>
        <w:pStyle w:val="Listaszerbekezds"/>
        <w:numPr>
          <w:ilvl w:val="0"/>
          <w:numId w:val="9"/>
        </w:numPr>
        <w:shd w:val="clear" w:color="auto" w:fill="FFFFFF"/>
        <w:spacing w:before="80" w:after="80"/>
        <w:jc w:val="both"/>
        <w:rPr>
          <w:rFonts w:cstheme="minorHAnsi"/>
          <w:sz w:val="24"/>
          <w:szCs w:val="24"/>
        </w:rPr>
      </w:pPr>
      <w:r w:rsidRPr="00361AB3">
        <w:rPr>
          <w:rFonts w:cstheme="minorHAnsi"/>
          <w:sz w:val="24"/>
          <w:szCs w:val="24"/>
        </w:rPr>
        <w:t xml:space="preserve">A vonatkozó </w:t>
      </w:r>
      <w:r w:rsidR="00C1047E" w:rsidRPr="00361AB3">
        <w:rPr>
          <w:rFonts w:cstheme="minorHAnsi"/>
          <w:b/>
          <w:bCs/>
          <w:sz w:val="24"/>
          <w:szCs w:val="24"/>
        </w:rPr>
        <w:t>2016. évi CL.</w:t>
      </w:r>
      <w:r w:rsidR="00C1047E" w:rsidRPr="00361AB3">
        <w:rPr>
          <w:rFonts w:cstheme="minorHAnsi"/>
          <w:sz w:val="24"/>
          <w:szCs w:val="24"/>
        </w:rPr>
        <w:t xml:space="preserve"> az általános közigazgatási rendtartásról szóló</w:t>
      </w:r>
      <w:r w:rsidR="00125E66" w:rsidRPr="00361AB3">
        <w:rPr>
          <w:rFonts w:cstheme="minorHAnsi"/>
          <w:sz w:val="24"/>
          <w:szCs w:val="24"/>
        </w:rPr>
        <w:t xml:space="preserve"> </w:t>
      </w:r>
      <w:r w:rsidR="00971850" w:rsidRPr="00361AB3">
        <w:rPr>
          <w:rFonts w:cstheme="minorHAnsi"/>
          <w:sz w:val="24"/>
          <w:szCs w:val="24"/>
        </w:rPr>
        <w:t xml:space="preserve">törvény </w:t>
      </w:r>
      <w:r w:rsidRPr="00361AB3">
        <w:rPr>
          <w:rFonts w:cstheme="minorHAnsi"/>
          <w:sz w:val="24"/>
          <w:szCs w:val="24"/>
        </w:rPr>
        <w:t>előírja, hogy</w:t>
      </w:r>
      <w:r w:rsidR="00125E66" w:rsidRPr="00361AB3">
        <w:rPr>
          <w:rFonts w:cstheme="minorHAnsi"/>
          <w:sz w:val="24"/>
          <w:szCs w:val="24"/>
          <w:shd w:val="clear" w:color="auto" w:fill="FFFFFF"/>
        </w:rPr>
        <w:t xml:space="preserve"> a</w:t>
      </w:r>
      <w:r w:rsidRPr="00361AB3">
        <w:rPr>
          <w:rFonts w:cstheme="minorHAnsi"/>
          <w:sz w:val="24"/>
          <w:szCs w:val="24"/>
          <w:shd w:val="clear" w:color="auto" w:fill="FFFFFF"/>
        </w:rPr>
        <w:t xml:space="preserve"> </w:t>
      </w:r>
      <w:r w:rsidR="00971850" w:rsidRPr="00361AB3">
        <w:rPr>
          <w:rFonts w:cstheme="minorHAnsi"/>
          <w:sz w:val="24"/>
          <w:szCs w:val="24"/>
          <w:shd w:val="clear" w:color="auto" w:fill="FFFFFF"/>
        </w:rPr>
        <w:t xml:space="preserve">közhatalmi szerv az ügykezelés során </w:t>
      </w:r>
      <w:r w:rsidR="00125E66" w:rsidRPr="00361AB3">
        <w:rPr>
          <w:rFonts w:cstheme="minorHAnsi"/>
          <w:sz w:val="24"/>
          <w:szCs w:val="24"/>
          <w:shd w:val="clear" w:color="auto" w:fill="FFFFFF"/>
        </w:rPr>
        <w:t>az azonosítás és az dokumentálására vonatkozóan kötelező jelleggel keze</w:t>
      </w:r>
      <w:r w:rsidR="00B274AE" w:rsidRPr="00361AB3">
        <w:rPr>
          <w:rFonts w:cstheme="minorHAnsi"/>
          <w:sz w:val="24"/>
          <w:szCs w:val="24"/>
          <w:shd w:val="clear" w:color="auto" w:fill="FFFFFF"/>
        </w:rPr>
        <w:t>lje</w:t>
      </w:r>
      <w:r w:rsidR="00125E66" w:rsidRPr="00361AB3">
        <w:rPr>
          <w:rFonts w:cstheme="minorHAnsi"/>
          <w:sz w:val="24"/>
          <w:szCs w:val="24"/>
          <w:shd w:val="clear" w:color="auto" w:fill="FFFFFF"/>
        </w:rPr>
        <w:t xml:space="preserve"> a</w:t>
      </w:r>
      <w:r w:rsidR="00971850" w:rsidRPr="00361AB3">
        <w:rPr>
          <w:rFonts w:cstheme="minorHAnsi"/>
          <w:sz w:val="24"/>
          <w:szCs w:val="24"/>
          <w:shd w:val="clear" w:color="auto" w:fill="FFFFFF"/>
        </w:rPr>
        <w:t xml:space="preserve">z ügyfél </w:t>
      </w:r>
      <w:r w:rsidR="00125E66" w:rsidRPr="00361AB3">
        <w:rPr>
          <w:rFonts w:cstheme="minorHAnsi"/>
          <w:sz w:val="24"/>
          <w:szCs w:val="24"/>
          <w:shd w:val="clear" w:color="auto" w:fill="FFFFFF"/>
        </w:rPr>
        <w:t>személy</w:t>
      </w:r>
      <w:r w:rsidR="00971850" w:rsidRPr="00361AB3">
        <w:rPr>
          <w:rFonts w:cstheme="minorHAnsi"/>
          <w:sz w:val="24"/>
          <w:szCs w:val="24"/>
          <w:shd w:val="clear" w:color="auto" w:fill="FFFFFF"/>
        </w:rPr>
        <w:t>i</w:t>
      </w:r>
      <w:r w:rsidR="00125E66" w:rsidRPr="00361AB3">
        <w:rPr>
          <w:rFonts w:cstheme="minorHAnsi"/>
          <w:sz w:val="24"/>
          <w:szCs w:val="24"/>
          <w:shd w:val="clear" w:color="auto" w:fill="FFFFFF"/>
        </w:rPr>
        <w:t xml:space="preserve"> adatait. </w:t>
      </w:r>
      <w:r w:rsidR="00854478" w:rsidRPr="00361AB3">
        <w:rPr>
          <w:rFonts w:cstheme="minorHAnsi"/>
          <w:sz w:val="24"/>
          <w:szCs w:val="24"/>
          <w:shd w:val="clear" w:color="auto" w:fill="FFFFFF"/>
        </w:rPr>
        <w:t>A</w:t>
      </w:r>
      <w:r w:rsidR="00E41038" w:rsidRPr="00361AB3">
        <w:rPr>
          <w:rFonts w:cstheme="minorHAnsi"/>
          <w:sz w:val="24"/>
          <w:szCs w:val="24"/>
          <w:shd w:val="clear" w:color="auto" w:fill="FFFFFF"/>
        </w:rPr>
        <w:t>z adatkezelés jogalapja</w:t>
      </w:r>
      <w:r w:rsidR="007C22A8" w:rsidRPr="00361AB3">
        <w:rPr>
          <w:rFonts w:cstheme="minorHAnsi"/>
          <w:sz w:val="24"/>
          <w:szCs w:val="24"/>
          <w:shd w:val="clear" w:color="auto" w:fill="FFFFFF"/>
        </w:rPr>
        <w:t xml:space="preserve"> az Érintett</w:t>
      </w:r>
      <w:r w:rsidR="00125E66" w:rsidRPr="00361AB3">
        <w:rPr>
          <w:rFonts w:cstheme="minorHAnsi"/>
          <w:sz w:val="24"/>
          <w:szCs w:val="24"/>
          <w:shd w:val="clear" w:color="auto" w:fill="FFFFFF"/>
        </w:rPr>
        <w:t>re</w:t>
      </w:r>
      <w:r w:rsidR="007C22A8" w:rsidRPr="00361AB3">
        <w:rPr>
          <w:rFonts w:cstheme="minorHAnsi"/>
          <w:sz w:val="24"/>
          <w:szCs w:val="24"/>
          <w:shd w:val="clear" w:color="auto" w:fill="FFFFFF"/>
        </w:rPr>
        <w:t xml:space="preserve"> </w:t>
      </w:r>
      <w:r w:rsidR="00125E66" w:rsidRPr="00361AB3">
        <w:rPr>
          <w:rFonts w:cstheme="minorHAnsi"/>
          <w:sz w:val="24"/>
          <w:szCs w:val="24"/>
          <w:shd w:val="clear" w:color="auto" w:fill="FFFFFF"/>
        </w:rPr>
        <w:t xml:space="preserve">és </w:t>
      </w:r>
      <w:r w:rsidR="00E41038" w:rsidRPr="00361AB3">
        <w:rPr>
          <w:rFonts w:cstheme="minorHAnsi"/>
          <w:sz w:val="24"/>
          <w:szCs w:val="24"/>
        </w:rPr>
        <w:t>az Adatkezelőre vonatkozó jogi kötelezettség teljesítése.</w:t>
      </w:r>
      <w:r w:rsidR="00361AB3" w:rsidRPr="00361AB3">
        <w:rPr>
          <w:rFonts w:cstheme="minorHAnsi"/>
          <w:sz w:val="24"/>
          <w:szCs w:val="24"/>
        </w:rPr>
        <w:t xml:space="preserve"> A kezelt adatok köre az ügykezelés során (pl. általános igazgatási ügyek, jogi ügyek, adóügyek,</w:t>
      </w:r>
      <w:r w:rsidR="00361AB3">
        <w:rPr>
          <w:rFonts w:cstheme="minorHAnsi"/>
          <w:sz w:val="24"/>
          <w:szCs w:val="24"/>
        </w:rPr>
        <w:t xml:space="preserve"> s</w:t>
      </w:r>
      <w:r w:rsidR="00361AB3" w:rsidRPr="00361AB3">
        <w:rPr>
          <w:rFonts w:cstheme="minorHAnsi"/>
          <w:sz w:val="24"/>
          <w:szCs w:val="24"/>
        </w:rPr>
        <w:t>zociális ügyek</w:t>
      </w:r>
      <w:r w:rsidR="00361AB3">
        <w:rPr>
          <w:rFonts w:cstheme="minorHAnsi"/>
          <w:sz w:val="24"/>
          <w:szCs w:val="24"/>
        </w:rPr>
        <w:t xml:space="preserve">) megismert és képzett személyes adatok. A tárolás időtartama </w:t>
      </w:r>
      <w:r w:rsidR="003A19BC">
        <w:rPr>
          <w:rFonts w:cstheme="minorHAnsi"/>
          <w:sz w:val="24"/>
          <w:szCs w:val="24"/>
        </w:rPr>
        <w:t xml:space="preserve">és kötelező megosztása, továbbadása </w:t>
      </w:r>
      <w:r w:rsidR="00361AB3">
        <w:rPr>
          <w:rFonts w:cstheme="minorHAnsi"/>
          <w:sz w:val="24"/>
          <w:szCs w:val="24"/>
        </w:rPr>
        <w:t xml:space="preserve">a vonatkozó ügykezelés jogszabályban meghatározottak szerint történik. </w:t>
      </w:r>
      <w:r w:rsidR="00892EDB">
        <w:rPr>
          <w:rFonts w:cstheme="minorHAnsi"/>
          <w:sz w:val="24"/>
          <w:szCs w:val="24"/>
        </w:rPr>
        <w:t>Az érintettek köre a közigazgatási ügykezelésben érintettek köre.</w:t>
      </w:r>
    </w:p>
    <w:p w14:paraId="35268F65" w14:textId="77777777" w:rsidR="006A7712" w:rsidRPr="00C4390D" w:rsidRDefault="006A7712" w:rsidP="006A7712">
      <w:pPr>
        <w:pStyle w:val="Listaszerbekezds"/>
        <w:shd w:val="clear" w:color="auto" w:fill="FFFFFF"/>
        <w:spacing w:before="80" w:after="80"/>
        <w:jc w:val="both"/>
        <w:rPr>
          <w:rFonts w:cstheme="minorHAnsi"/>
          <w:sz w:val="24"/>
          <w:szCs w:val="24"/>
        </w:rPr>
      </w:pPr>
      <w:r w:rsidRPr="00C4390D">
        <w:rPr>
          <w:rFonts w:cstheme="minorHAnsi"/>
          <w:sz w:val="24"/>
          <w:szCs w:val="24"/>
        </w:rPr>
        <w:t>Részletesen:</w:t>
      </w:r>
    </w:p>
    <w:p w14:paraId="59FCB1E2" w14:textId="252438DE" w:rsidR="006A7712" w:rsidRPr="00C4390D" w:rsidRDefault="00740E9B" w:rsidP="006A7712">
      <w:pPr>
        <w:pStyle w:val="Listaszerbekezds"/>
        <w:shd w:val="clear" w:color="auto" w:fill="FFFFFF"/>
        <w:spacing w:before="80" w:after="80"/>
        <w:jc w:val="both"/>
        <w:rPr>
          <w:rFonts w:cstheme="minorHAnsi"/>
          <w:sz w:val="24"/>
          <w:szCs w:val="24"/>
        </w:rPr>
      </w:pPr>
      <w:r w:rsidRPr="00740E9B">
        <w:rPr>
          <w:rFonts w:eastAsia="Times New Roman" w:cstheme="minorHAnsi"/>
          <w:sz w:val="24"/>
          <w:szCs w:val="24"/>
        </w:rPr>
        <w:t xml:space="preserve">Tápiógyörgye Község </w:t>
      </w:r>
      <w:proofErr w:type="spellStart"/>
      <w:r w:rsidRPr="00740E9B">
        <w:rPr>
          <w:rFonts w:eastAsia="Times New Roman" w:cstheme="minorHAnsi"/>
          <w:sz w:val="24"/>
          <w:szCs w:val="24"/>
        </w:rPr>
        <w:t>Önkormányzat</w:t>
      </w:r>
      <w:r w:rsidR="006A7712" w:rsidRPr="00C4390D">
        <w:rPr>
          <w:rFonts w:cstheme="minorHAnsi"/>
          <w:sz w:val="24"/>
          <w:szCs w:val="24"/>
        </w:rPr>
        <w:t>_I_Igazgatási</w:t>
      </w:r>
      <w:proofErr w:type="spellEnd"/>
      <w:r w:rsidR="006A7712" w:rsidRPr="00C4390D">
        <w:rPr>
          <w:rFonts w:cstheme="minorHAnsi"/>
          <w:sz w:val="24"/>
          <w:szCs w:val="24"/>
        </w:rPr>
        <w:t xml:space="preserve"> ügyek adatkezelése.docx</w:t>
      </w:r>
    </w:p>
    <w:p w14:paraId="025A8F45" w14:textId="062C39E7" w:rsidR="006A7712" w:rsidRPr="00C4390D" w:rsidRDefault="00740E9B" w:rsidP="006A7712">
      <w:pPr>
        <w:pStyle w:val="Listaszerbekezds"/>
        <w:shd w:val="clear" w:color="auto" w:fill="FFFFFF"/>
        <w:spacing w:before="80" w:after="80"/>
        <w:jc w:val="both"/>
        <w:rPr>
          <w:rFonts w:cstheme="minorHAnsi"/>
          <w:sz w:val="24"/>
          <w:szCs w:val="24"/>
        </w:rPr>
      </w:pPr>
      <w:r w:rsidRPr="00740E9B">
        <w:rPr>
          <w:rFonts w:eastAsia="Times New Roman" w:cstheme="minorHAnsi"/>
          <w:sz w:val="24"/>
          <w:szCs w:val="24"/>
        </w:rPr>
        <w:t xml:space="preserve">Tápiógyörgye Község </w:t>
      </w:r>
      <w:proofErr w:type="spellStart"/>
      <w:r w:rsidRPr="00740E9B">
        <w:rPr>
          <w:rFonts w:eastAsia="Times New Roman" w:cstheme="minorHAnsi"/>
          <w:sz w:val="24"/>
          <w:szCs w:val="24"/>
        </w:rPr>
        <w:t>Önkormányzat</w:t>
      </w:r>
      <w:r w:rsidR="006A7712" w:rsidRPr="00C4390D">
        <w:rPr>
          <w:rFonts w:cstheme="minorHAnsi"/>
          <w:sz w:val="24"/>
          <w:szCs w:val="24"/>
        </w:rPr>
        <w:t>_II_Jogi</w:t>
      </w:r>
      <w:proofErr w:type="spellEnd"/>
      <w:r w:rsidR="006A7712" w:rsidRPr="00C4390D">
        <w:rPr>
          <w:rFonts w:cstheme="minorHAnsi"/>
          <w:sz w:val="24"/>
          <w:szCs w:val="24"/>
        </w:rPr>
        <w:t xml:space="preserve"> ügyek adatkezelése.docx</w:t>
      </w:r>
    </w:p>
    <w:p w14:paraId="572E01CD" w14:textId="4A362840" w:rsidR="006A7712" w:rsidRPr="00C4390D" w:rsidRDefault="00740E9B" w:rsidP="006A7712">
      <w:pPr>
        <w:pStyle w:val="Listaszerbekezds"/>
        <w:shd w:val="clear" w:color="auto" w:fill="FFFFFF"/>
        <w:spacing w:before="80" w:after="80"/>
        <w:jc w:val="both"/>
        <w:rPr>
          <w:rFonts w:cstheme="minorHAnsi"/>
          <w:sz w:val="24"/>
          <w:szCs w:val="24"/>
        </w:rPr>
      </w:pPr>
      <w:r w:rsidRPr="00740E9B">
        <w:rPr>
          <w:rFonts w:eastAsia="Times New Roman" w:cstheme="minorHAnsi"/>
          <w:sz w:val="24"/>
          <w:szCs w:val="24"/>
        </w:rPr>
        <w:t xml:space="preserve">Tápiógyörgye Község </w:t>
      </w:r>
      <w:proofErr w:type="spellStart"/>
      <w:r w:rsidRPr="00740E9B">
        <w:rPr>
          <w:rFonts w:eastAsia="Times New Roman" w:cstheme="minorHAnsi"/>
          <w:sz w:val="24"/>
          <w:szCs w:val="24"/>
        </w:rPr>
        <w:t>Önkormányzat</w:t>
      </w:r>
      <w:r w:rsidR="006A7712" w:rsidRPr="00C4390D">
        <w:rPr>
          <w:rFonts w:cstheme="minorHAnsi"/>
          <w:sz w:val="24"/>
          <w:szCs w:val="24"/>
        </w:rPr>
        <w:t>_III_Adóügyek</w:t>
      </w:r>
      <w:proofErr w:type="spellEnd"/>
      <w:r w:rsidR="006A7712" w:rsidRPr="00C4390D">
        <w:rPr>
          <w:rFonts w:cstheme="minorHAnsi"/>
          <w:sz w:val="24"/>
          <w:szCs w:val="24"/>
        </w:rPr>
        <w:t xml:space="preserve"> adatkezelése.docx</w:t>
      </w:r>
    </w:p>
    <w:p w14:paraId="08B34A11" w14:textId="6CEBDD03" w:rsidR="006A7712" w:rsidRPr="00C4390D" w:rsidRDefault="00740E9B" w:rsidP="006A7712">
      <w:pPr>
        <w:pStyle w:val="Listaszerbekezds"/>
        <w:shd w:val="clear" w:color="auto" w:fill="FFFFFF"/>
        <w:spacing w:before="80" w:after="80"/>
        <w:jc w:val="both"/>
        <w:rPr>
          <w:rFonts w:cstheme="minorHAnsi"/>
          <w:sz w:val="24"/>
          <w:szCs w:val="24"/>
        </w:rPr>
      </w:pPr>
      <w:r w:rsidRPr="00740E9B">
        <w:rPr>
          <w:rFonts w:eastAsia="Times New Roman" w:cstheme="minorHAnsi"/>
          <w:sz w:val="24"/>
          <w:szCs w:val="24"/>
        </w:rPr>
        <w:t xml:space="preserve">Tápiógyörgye Község </w:t>
      </w:r>
      <w:proofErr w:type="spellStart"/>
      <w:r w:rsidRPr="00740E9B">
        <w:rPr>
          <w:rFonts w:eastAsia="Times New Roman" w:cstheme="minorHAnsi"/>
          <w:sz w:val="24"/>
          <w:szCs w:val="24"/>
        </w:rPr>
        <w:t>Önkormányzat</w:t>
      </w:r>
      <w:r w:rsidR="006A7712" w:rsidRPr="00C4390D">
        <w:rPr>
          <w:rFonts w:cstheme="minorHAnsi"/>
          <w:sz w:val="24"/>
          <w:szCs w:val="24"/>
        </w:rPr>
        <w:t>_IV_Gazdasái</w:t>
      </w:r>
      <w:proofErr w:type="spellEnd"/>
      <w:r w:rsidR="006A7712" w:rsidRPr="00C4390D">
        <w:rPr>
          <w:rFonts w:cstheme="minorHAnsi"/>
          <w:sz w:val="24"/>
          <w:szCs w:val="24"/>
        </w:rPr>
        <w:t xml:space="preserve"> ügyek adatkezelése.docx</w:t>
      </w:r>
    </w:p>
    <w:p w14:paraId="229C2BCB" w14:textId="27F7E35F" w:rsidR="006A7712" w:rsidRPr="00C4390D" w:rsidRDefault="00740E9B" w:rsidP="006A7712">
      <w:pPr>
        <w:pStyle w:val="Listaszerbekezds"/>
        <w:shd w:val="clear" w:color="auto" w:fill="FFFFFF"/>
        <w:spacing w:before="80" w:after="80"/>
        <w:jc w:val="both"/>
        <w:rPr>
          <w:rFonts w:cstheme="minorHAnsi"/>
          <w:sz w:val="24"/>
          <w:szCs w:val="24"/>
        </w:rPr>
      </w:pPr>
      <w:r w:rsidRPr="00740E9B">
        <w:rPr>
          <w:rFonts w:eastAsia="Times New Roman" w:cstheme="minorHAnsi"/>
          <w:sz w:val="24"/>
          <w:szCs w:val="24"/>
        </w:rPr>
        <w:t xml:space="preserve">Tápiógyörgye Község </w:t>
      </w:r>
      <w:proofErr w:type="spellStart"/>
      <w:r w:rsidRPr="00740E9B">
        <w:rPr>
          <w:rFonts w:eastAsia="Times New Roman" w:cstheme="minorHAnsi"/>
          <w:sz w:val="24"/>
          <w:szCs w:val="24"/>
        </w:rPr>
        <w:t>Önkormányzat</w:t>
      </w:r>
      <w:r w:rsidR="006A7712" w:rsidRPr="00C4390D">
        <w:rPr>
          <w:rFonts w:cstheme="minorHAnsi"/>
          <w:sz w:val="24"/>
          <w:szCs w:val="24"/>
        </w:rPr>
        <w:t>_V_Szociális</w:t>
      </w:r>
      <w:proofErr w:type="spellEnd"/>
      <w:r w:rsidR="006A7712" w:rsidRPr="00C4390D">
        <w:rPr>
          <w:rFonts w:cstheme="minorHAnsi"/>
          <w:sz w:val="24"/>
          <w:szCs w:val="24"/>
        </w:rPr>
        <w:t xml:space="preserve"> ügyek adatkezelése.docx</w:t>
      </w:r>
    </w:p>
    <w:p w14:paraId="74DE3A54" w14:textId="025298BF" w:rsidR="006A7712" w:rsidRPr="00C4390D" w:rsidRDefault="00740E9B" w:rsidP="006A7712">
      <w:pPr>
        <w:pStyle w:val="Listaszerbekezds"/>
        <w:shd w:val="clear" w:color="auto" w:fill="FFFFFF"/>
        <w:spacing w:before="80" w:after="80"/>
        <w:jc w:val="both"/>
        <w:rPr>
          <w:rFonts w:cstheme="minorHAnsi"/>
          <w:sz w:val="24"/>
          <w:szCs w:val="24"/>
        </w:rPr>
      </w:pPr>
      <w:r w:rsidRPr="00740E9B">
        <w:rPr>
          <w:rFonts w:eastAsia="Times New Roman" w:cstheme="minorHAnsi"/>
          <w:sz w:val="24"/>
          <w:szCs w:val="24"/>
        </w:rPr>
        <w:t xml:space="preserve">Tápiógyörgye Község </w:t>
      </w:r>
      <w:proofErr w:type="spellStart"/>
      <w:r w:rsidRPr="00740E9B">
        <w:rPr>
          <w:rFonts w:eastAsia="Times New Roman" w:cstheme="minorHAnsi"/>
          <w:sz w:val="24"/>
          <w:szCs w:val="24"/>
        </w:rPr>
        <w:t>Önkormányzat</w:t>
      </w:r>
      <w:r w:rsidR="006A7712" w:rsidRPr="00C4390D">
        <w:rPr>
          <w:rFonts w:cstheme="minorHAnsi"/>
          <w:sz w:val="24"/>
          <w:szCs w:val="24"/>
        </w:rPr>
        <w:t>_VI_Választásokkal</w:t>
      </w:r>
      <w:proofErr w:type="spellEnd"/>
      <w:r w:rsidR="006A7712" w:rsidRPr="00C4390D">
        <w:rPr>
          <w:rFonts w:cstheme="minorHAnsi"/>
          <w:sz w:val="24"/>
          <w:szCs w:val="24"/>
        </w:rPr>
        <w:t xml:space="preserve"> kapcsolatos ügyek adatkezelése.docx</w:t>
      </w:r>
    </w:p>
    <w:p w14:paraId="672FE6A0" w14:textId="1BE1EEA5" w:rsidR="006A7712" w:rsidRDefault="00740E9B" w:rsidP="006A7712">
      <w:pPr>
        <w:pStyle w:val="Listaszerbekezds"/>
        <w:shd w:val="clear" w:color="auto" w:fill="FFFFFF"/>
        <w:spacing w:before="80" w:after="80"/>
        <w:jc w:val="both"/>
        <w:rPr>
          <w:rFonts w:cstheme="minorHAnsi"/>
          <w:sz w:val="24"/>
          <w:szCs w:val="24"/>
        </w:rPr>
      </w:pPr>
      <w:r w:rsidRPr="00740E9B">
        <w:rPr>
          <w:rFonts w:eastAsia="Times New Roman" w:cstheme="minorHAnsi"/>
          <w:sz w:val="24"/>
          <w:szCs w:val="24"/>
        </w:rPr>
        <w:t xml:space="preserve">Tápiógyörgye Község </w:t>
      </w:r>
      <w:proofErr w:type="spellStart"/>
      <w:r w:rsidRPr="00740E9B">
        <w:rPr>
          <w:rFonts w:eastAsia="Times New Roman" w:cstheme="minorHAnsi"/>
          <w:sz w:val="24"/>
          <w:szCs w:val="24"/>
        </w:rPr>
        <w:t>Önkormányzat</w:t>
      </w:r>
      <w:r w:rsidR="006A7712" w:rsidRPr="00C4390D">
        <w:rPr>
          <w:rFonts w:cstheme="minorHAnsi"/>
          <w:sz w:val="24"/>
          <w:szCs w:val="24"/>
        </w:rPr>
        <w:t>_VII_Választott</w:t>
      </w:r>
      <w:proofErr w:type="spellEnd"/>
      <w:r w:rsidR="006A7712" w:rsidRPr="00C4390D">
        <w:rPr>
          <w:rFonts w:cstheme="minorHAnsi"/>
          <w:sz w:val="24"/>
          <w:szCs w:val="24"/>
        </w:rPr>
        <w:t xml:space="preserve"> tisztségviselők</w:t>
      </w:r>
      <w:r w:rsidR="006A7712" w:rsidRPr="006A7712">
        <w:rPr>
          <w:rFonts w:cstheme="minorHAnsi"/>
          <w:sz w:val="24"/>
          <w:szCs w:val="24"/>
        </w:rPr>
        <w:t xml:space="preserve"> adatkezelése.docx</w:t>
      </w:r>
      <w:r w:rsidR="006A7712">
        <w:rPr>
          <w:rFonts w:cstheme="minorHAnsi"/>
          <w:sz w:val="24"/>
          <w:szCs w:val="24"/>
        </w:rPr>
        <w:t xml:space="preserve"> </w:t>
      </w:r>
    </w:p>
    <w:p w14:paraId="75A01119" w14:textId="126657E0" w:rsidR="00E41038" w:rsidRPr="00583627" w:rsidRDefault="00361AB3" w:rsidP="00583627">
      <w:pPr>
        <w:pStyle w:val="Listaszerbekezds"/>
        <w:numPr>
          <w:ilvl w:val="0"/>
          <w:numId w:val="9"/>
        </w:numPr>
        <w:shd w:val="clear" w:color="auto" w:fill="FFFFFF"/>
        <w:spacing w:before="80" w:after="80"/>
        <w:jc w:val="both"/>
        <w:rPr>
          <w:rFonts w:cstheme="minorHAnsi"/>
          <w:color w:val="FF0000"/>
          <w:sz w:val="24"/>
          <w:szCs w:val="24"/>
        </w:rPr>
      </w:pPr>
      <w:r w:rsidRPr="00361AB3">
        <w:rPr>
          <w:rFonts w:cstheme="minorHAnsi"/>
          <w:sz w:val="24"/>
          <w:szCs w:val="24"/>
        </w:rPr>
        <w:lastRenderedPageBreak/>
        <w:t xml:space="preserve">Köztisztviselők foglalkoztatásával </w:t>
      </w:r>
      <w:r w:rsidR="003A19BC" w:rsidRPr="00361AB3">
        <w:rPr>
          <w:rFonts w:cstheme="minorHAnsi"/>
          <w:b/>
          <w:bCs/>
          <w:sz w:val="24"/>
          <w:szCs w:val="24"/>
        </w:rPr>
        <w:t>1995.évi LXVI tv</w:t>
      </w:r>
      <w:r w:rsidR="003A19BC" w:rsidRPr="00361AB3">
        <w:rPr>
          <w:rFonts w:cstheme="minorHAnsi"/>
          <w:sz w:val="24"/>
          <w:szCs w:val="24"/>
        </w:rPr>
        <w:t>.</w:t>
      </w:r>
      <w:r w:rsidR="003A19BC">
        <w:rPr>
          <w:rFonts w:cstheme="minorHAnsi"/>
          <w:sz w:val="24"/>
          <w:szCs w:val="24"/>
        </w:rPr>
        <w:t xml:space="preserve"> és egyéb (MT) foglalkoztatási forma szerinti </w:t>
      </w:r>
      <w:r w:rsidR="003A19BC" w:rsidRPr="003A19BC">
        <w:rPr>
          <w:rFonts w:cstheme="minorHAnsi"/>
          <w:b/>
          <w:bCs/>
          <w:sz w:val="24"/>
          <w:szCs w:val="24"/>
        </w:rPr>
        <w:t>2012. évi I. törvény</w:t>
      </w:r>
      <w:r w:rsidR="003A19BC">
        <w:rPr>
          <w:rFonts w:cstheme="minorHAnsi"/>
          <w:b/>
          <w:bCs/>
          <w:sz w:val="24"/>
          <w:szCs w:val="24"/>
        </w:rPr>
        <w:t xml:space="preserve"> </w:t>
      </w:r>
      <w:r w:rsidR="003A19BC" w:rsidRPr="003A19BC">
        <w:rPr>
          <w:rFonts w:cstheme="minorHAnsi"/>
          <w:sz w:val="24"/>
          <w:szCs w:val="24"/>
        </w:rPr>
        <w:t xml:space="preserve">alapján </w:t>
      </w:r>
      <w:r>
        <w:rPr>
          <w:rFonts w:cstheme="minorHAnsi"/>
          <w:sz w:val="24"/>
          <w:szCs w:val="24"/>
        </w:rPr>
        <w:t>megadott és keletkezett személyes adatok</w:t>
      </w:r>
      <w:r w:rsidR="003A19BC">
        <w:rPr>
          <w:rFonts w:cstheme="minorHAnsi"/>
          <w:sz w:val="24"/>
          <w:szCs w:val="24"/>
        </w:rPr>
        <w:t xml:space="preserve"> kezelése</w:t>
      </w:r>
      <w:r>
        <w:rPr>
          <w:rFonts w:cstheme="minorHAnsi"/>
          <w:sz w:val="24"/>
          <w:szCs w:val="24"/>
        </w:rPr>
        <w:t>.</w:t>
      </w:r>
      <w:r w:rsidRPr="00361AB3">
        <w:rPr>
          <w:rFonts w:cstheme="minorHAnsi"/>
          <w:sz w:val="24"/>
          <w:szCs w:val="24"/>
        </w:rPr>
        <w:t xml:space="preserve"> A kezelt adatok köre a</w:t>
      </w:r>
      <w:r>
        <w:rPr>
          <w:rFonts w:cstheme="minorHAnsi"/>
          <w:sz w:val="24"/>
          <w:szCs w:val="24"/>
        </w:rPr>
        <w:t xml:space="preserve"> foglalkoztatás </w:t>
      </w:r>
      <w:r w:rsidRPr="00361AB3">
        <w:rPr>
          <w:rFonts w:cstheme="minorHAnsi"/>
          <w:sz w:val="24"/>
          <w:szCs w:val="24"/>
        </w:rPr>
        <w:t xml:space="preserve">során </w:t>
      </w:r>
      <w:r w:rsidR="003A19BC">
        <w:rPr>
          <w:rFonts w:cstheme="minorHAnsi"/>
          <w:sz w:val="24"/>
          <w:szCs w:val="24"/>
        </w:rPr>
        <w:t xml:space="preserve">és céljából megismert és képzett személyes adatok. </w:t>
      </w:r>
      <w:r>
        <w:rPr>
          <w:rFonts w:cstheme="minorHAnsi"/>
          <w:sz w:val="24"/>
          <w:szCs w:val="24"/>
        </w:rPr>
        <w:t xml:space="preserve">A tárolás időtartama </w:t>
      </w:r>
      <w:r w:rsidR="003A19BC">
        <w:rPr>
          <w:rFonts w:cstheme="minorHAnsi"/>
          <w:sz w:val="24"/>
          <w:szCs w:val="24"/>
        </w:rPr>
        <w:t xml:space="preserve">és kötelező megosztása, továbbadása </w:t>
      </w:r>
      <w:r>
        <w:rPr>
          <w:rFonts w:cstheme="minorHAnsi"/>
          <w:sz w:val="24"/>
          <w:szCs w:val="24"/>
        </w:rPr>
        <w:t>a vonatkozó jogszabályban meghatározottak szerint történik.</w:t>
      </w:r>
      <w:r w:rsidR="00892EDB" w:rsidRPr="00892EDB">
        <w:rPr>
          <w:rFonts w:cstheme="minorHAnsi"/>
          <w:sz w:val="24"/>
          <w:szCs w:val="24"/>
        </w:rPr>
        <w:t xml:space="preserve"> </w:t>
      </w:r>
      <w:r w:rsidR="00892EDB">
        <w:rPr>
          <w:rFonts w:cstheme="minorHAnsi"/>
          <w:sz w:val="24"/>
          <w:szCs w:val="24"/>
        </w:rPr>
        <w:t>Az érintettek köre a hivatallal és önkormányzattal kapcsolatban foglalkoztatottak köre.</w:t>
      </w:r>
    </w:p>
    <w:p w14:paraId="421C467F" w14:textId="348E00E3" w:rsidR="00583627" w:rsidRDefault="00583627" w:rsidP="00583627">
      <w:pPr>
        <w:pStyle w:val="Listaszerbekezds"/>
        <w:numPr>
          <w:ilvl w:val="0"/>
          <w:numId w:val="9"/>
        </w:numPr>
        <w:autoSpaceDE w:val="0"/>
        <w:autoSpaceDN w:val="0"/>
        <w:adjustRightInd w:val="0"/>
        <w:spacing w:before="80" w:after="80"/>
        <w:jc w:val="both"/>
        <w:rPr>
          <w:rFonts w:cstheme="minorHAnsi"/>
          <w:sz w:val="24"/>
          <w:szCs w:val="24"/>
        </w:rPr>
      </w:pPr>
      <w:r w:rsidRPr="003A19BC">
        <w:rPr>
          <w:rFonts w:cstheme="minorHAnsi"/>
          <w:sz w:val="24"/>
          <w:szCs w:val="24"/>
        </w:rPr>
        <w:t>a panaszkezelés;</w:t>
      </w:r>
      <w:r w:rsidR="003A19BC" w:rsidRPr="003A19BC">
        <w:rPr>
          <w:rFonts w:cstheme="minorHAnsi"/>
          <w:sz w:val="24"/>
          <w:szCs w:val="24"/>
        </w:rPr>
        <w:t xml:space="preserve"> a</w:t>
      </w:r>
      <w:r w:rsidRPr="003A19BC">
        <w:rPr>
          <w:rFonts w:cstheme="minorHAnsi"/>
          <w:sz w:val="24"/>
          <w:szCs w:val="24"/>
        </w:rPr>
        <w:t xml:space="preserve"> </w:t>
      </w:r>
      <w:r w:rsidR="003A19BC" w:rsidRPr="00AD386B">
        <w:rPr>
          <w:rFonts w:cstheme="minorHAnsi"/>
          <w:b/>
          <w:bCs/>
          <w:sz w:val="24"/>
          <w:szCs w:val="24"/>
        </w:rPr>
        <w:t>2013. évi CLXV.</w:t>
      </w:r>
      <w:r w:rsidR="003A19BC" w:rsidRPr="003A19BC">
        <w:rPr>
          <w:rFonts w:cstheme="minorHAnsi"/>
          <w:sz w:val="24"/>
          <w:szCs w:val="24"/>
        </w:rPr>
        <w:t xml:space="preserve"> törvény </w:t>
      </w:r>
      <w:r w:rsidR="003A19BC">
        <w:rPr>
          <w:rFonts w:cstheme="minorHAnsi"/>
          <w:sz w:val="24"/>
          <w:szCs w:val="24"/>
        </w:rPr>
        <w:t xml:space="preserve">alapján </w:t>
      </w:r>
      <w:r w:rsidRPr="003A19BC">
        <w:rPr>
          <w:rFonts w:cstheme="minorHAnsi"/>
          <w:sz w:val="24"/>
          <w:szCs w:val="24"/>
        </w:rPr>
        <w:t>(vezetéknév, keresztnév, irányítószám (titulus, város, ország, cím, email cím, telefon opcionális) céljából.</w:t>
      </w:r>
      <w:r w:rsidR="003A19BC" w:rsidRPr="003A19BC">
        <w:rPr>
          <w:rFonts w:cstheme="minorHAnsi"/>
          <w:sz w:val="24"/>
          <w:szCs w:val="24"/>
        </w:rPr>
        <w:t xml:space="preserve"> </w:t>
      </w:r>
      <w:r w:rsidR="003A19BC">
        <w:rPr>
          <w:rFonts w:cstheme="minorHAnsi"/>
          <w:sz w:val="24"/>
          <w:szCs w:val="24"/>
        </w:rPr>
        <w:t>A tárolás időtartama és kötelező megosztása, továbbadása a vonatkozó jogszabályban meghatározottak szerint a panasz lezártáig ill. a Levéltári tv. szerinti kötelező megőrzési ideig történik.</w:t>
      </w:r>
      <w:r w:rsidR="00892EDB" w:rsidRPr="00892EDB">
        <w:rPr>
          <w:rFonts w:cstheme="minorHAnsi"/>
          <w:sz w:val="24"/>
          <w:szCs w:val="24"/>
        </w:rPr>
        <w:t xml:space="preserve"> </w:t>
      </w:r>
      <w:r w:rsidR="00892EDB">
        <w:rPr>
          <w:rFonts w:cstheme="minorHAnsi"/>
          <w:sz w:val="24"/>
          <w:szCs w:val="24"/>
        </w:rPr>
        <w:t>Az érintettek köre a panasszal kapcsolatban érintettek köre.</w:t>
      </w:r>
    </w:p>
    <w:p w14:paraId="2DFCACCB" w14:textId="00FB6F85" w:rsidR="00AD386B" w:rsidRDefault="00AD386B" w:rsidP="00583627">
      <w:pPr>
        <w:pStyle w:val="Listaszerbekezds"/>
        <w:numPr>
          <w:ilvl w:val="0"/>
          <w:numId w:val="9"/>
        </w:numPr>
        <w:autoSpaceDE w:val="0"/>
        <w:autoSpaceDN w:val="0"/>
        <w:adjustRightInd w:val="0"/>
        <w:spacing w:before="80" w:after="80"/>
        <w:jc w:val="both"/>
        <w:rPr>
          <w:rFonts w:cstheme="minorHAnsi"/>
          <w:sz w:val="24"/>
          <w:szCs w:val="24"/>
        </w:rPr>
      </w:pPr>
      <w:r w:rsidRPr="00AD386B">
        <w:rPr>
          <w:rFonts w:cstheme="minorHAnsi"/>
          <w:sz w:val="24"/>
          <w:szCs w:val="24"/>
        </w:rPr>
        <w:t>Számlázás, a számviteli jogszabályoknak megfelelő számla kiállítása</w:t>
      </w:r>
      <w:r>
        <w:rPr>
          <w:rFonts w:cstheme="minorHAnsi"/>
          <w:sz w:val="24"/>
          <w:szCs w:val="24"/>
        </w:rPr>
        <w:t xml:space="preserve"> során kötelező a </w:t>
      </w:r>
      <w:r w:rsidRPr="00AD386B">
        <w:rPr>
          <w:rFonts w:cstheme="minorHAnsi"/>
          <w:b/>
          <w:bCs/>
          <w:sz w:val="24"/>
          <w:szCs w:val="24"/>
        </w:rPr>
        <w:t>2000. évi C. törvény</w:t>
      </w:r>
      <w:r>
        <w:rPr>
          <w:rFonts w:cstheme="minorHAnsi"/>
          <w:b/>
          <w:bCs/>
          <w:sz w:val="24"/>
          <w:szCs w:val="24"/>
        </w:rPr>
        <w:t xml:space="preserve"> </w:t>
      </w:r>
      <w:r w:rsidRPr="00AD386B">
        <w:rPr>
          <w:rFonts w:cstheme="minorHAnsi"/>
          <w:sz w:val="24"/>
          <w:szCs w:val="24"/>
        </w:rPr>
        <w:t>a</w:t>
      </w:r>
      <w:r>
        <w:rPr>
          <w:rFonts w:cstheme="minorHAnsi"/>
          <w:sz w:val="24"/>
          <w:szCs w:val="24"/>
        </w:rPr>
        <w:t>lapján a személyes adatait (</w:t>
      </w:r>
      <w:r w:rsidRPr="003A19BC">
        <w:rPr>
          <w:rFonts w:cstheme="minorHAnsi"/>
          <w:sz w:val="24"/>
          <w:szCs w:val="24"/>
        </w:rPr>
        <w:t>vezetéknév, keresztnév, irányítószám (titulus, város, cím</w:t>
      </w:r>
      <w:r>
        <w:rPr>
          <w:rFonts w:cstheme="minorHAnsi"/>
          <w:sz w:val="24"/>
          <w:szCs w:val="24"/>
        </w:rPr>
        <w:t>).</w:t>
      </w:r>
      <w:r w:rsidRPr="00AD386B">
        <w:rPr>
          <w:rFonts w:cstheme="minorHAnsi"/>
          <w:sz w:val="24"/>
          <w:szCs w:val="24"/>
        </w:rPr>
        <w:t xml:space="preserve"> </w:t>
      </w:r>
      <w:r>
        <w:rPr>
          <w:rFonts w:cstheme="minorHAnsi"/>
          <w:sz w:val="24"/>
          <w:szCs w:val="24"/>
        </w:rPr>
        <w:t>A tárolás időtartama és kötelező megosztása, továbbadása a vonatkozó jogszabályban meghatározottak szerint 8 évig történik.</w:t>
      </w:r>
      <w:r w:rsidR="00892EDB" w:rsidRPr="00892EDB">
        <w:rPr>
          <w:rFonts w:cstheme="minorHAnsi"/>
          <w:sz w:val="24"/>
          <w:szCs w:val="24"/>
        </w:rPr>
        <w:t xml:space="preserve"> </w:t>
      </w:r>
      <w:r w:rsidR="00892EDB">
        <w:rPr>
          <w:rFonts w:cstheme="minorHAnsi"/>
          <w:sz w:val="24"/>
          <w:szCs w:val="24"/>
        </w:rPr>
        <w:t>Az érintettek köre a fizetésre kötelezett felnőtt természetes és jogi személyek köre.</w:t>
      </w:r>
    </w:p>
    <w:p w14:paraId="48F1DFBD" w14:textId="7A82DB09" w:rsidR="00841ACD" w:rsidRDefault="00841ACD" w:rsidP="00583627">
      <w:pPr>
        <w:pStyle w:val="Listaszerbekezds"/>
        <w:numPr>
          <w:ilvl w:val="0"/>
          <w:numId w:val="9"/>
        </w:numPr>
        <w:autoSpaceDE w:val="0"/>
        <w:autoSpaceDN w:val="0"/>
        <w:adjustRightInd w:val="0"/>
        <w:spacing w:before="80" w:after="80"/>
        <w:jc w:val="both"/>
        <w:rPr>
          <w:rFonts w:cstheme="minorHAnsi"/>
          <w:sz w:val="24"/>
          <w:szCs w:val="24"/>
        </w:rPr>
      </w:pPr>
      <w:r>
        <w:rPr>
          <w:rFonts w:cstheme="minorHAnsi"/>
          <w:sz w:val="24"/>
          <w:szCs w:val="24"/>
        </w:rPr>
        <w:t xml:space="preserve">A </w:t>
      </w:r>
      <w:r w:rsidR="006A7712">
        <w:rPr>
          <w:rFonts w:cstheme="minorHAnsi"/>
          <w:sz w:val="24"/>
          <w:szCs w:val="24"/>
        </w:rPr>
        <w:t>www.</w:t>
      </w:r>
      <w:r w:rsidR="00740E9B">
        <w:rPr>
          <w:rFonts w:cstheme="minorHAnsi"/>
          <w:sz w:val="24"/>
          <w:szCs w:val="24"/>
        </w:rPr>
        <w:t>tapiogyorgye</w:t>
      </w:r>
      <w:r>
        <w:rPr>
          <w:rFonts w:cstheme="minorHAnsi"/>
          <w:sz w:val="24"/>
          <w:szCs w:val="24"/>
        </w:rPr>
        <w:t xml:space="preserve">.hu </w:t>
      </w:r>
      <w:proofErr w:type="spellStart"/>
      <w:r>
        <w:rPr>
          <w:rFonts w:cstheme="minorHAnsi"/>
          <w:sz w:val="24"/>
          <w:szCs w:val="24"/>
        </w:rPr>
        <w:t>domain</w:t>
      </w:r>
      <w:proofErr w:type="spellEnd"/>
      <w:r>
        <w:rPr>
          <w:rFonts w:cstheme="minorHAnsi"/>
          <w:sz w:val="24"/>
          <w:szCs w:val="24"/>
        </w:rPr>
        <w:t xml:space="preserve"> (</w:t>
      </w:r>
      <w:r w:rsidRPr="00841ACD">
        <w:rPr>
          <w:rFonts w:cstheme="minorHAnsi"/>
          <w:b/>
          <w:bCs/>
          <w:sz w:val="24"/>
          <w:szCs w:val="24"/>
        </w:rPr>
        <w:t>GDPR 6. cikk (1)</w:t>
      </w:r>
      <w:r w:rsidRPr="00841ACD">
        <w:rPr>
          <w:rFonts w:cstheme="minorHAnsi"/>
          <w:sz w:val="24"/>
          <w:szCs w:val="24"/>
        </w:rPr>
        <w:t xml:space="preserve"> bekezdés e) pontja, tekintettel a GDPR 24. cikkére és 32. cikkére, </w:t>
      </w:r>
      <w:r w:rsidR="00740E9B">
        <w:rPr>
          <w:rFonts w:cstheme="minorHAnsi"/>
          <w:sz w:val="24"/>
          <w:szCs w:val="24"/>
        </w:rPr>
        <w:t xml:space="preserve">és Magyarország </w:t>
      </w:r>
      <w:proofErr w:type="spellStart"/>
      <w:r w:rsidR="00740E9B">
        <w:rPr>
          <w:rFonts w:cstheme="minorHAnsi"/>
          <w:sz w:val="24"/>
          <w:szCs w:val="24"/>
        </w:rPr>
        <w:t>kiberbiztonságáról</w:t>
      </w:r>
      <w:proofErr w:type="spellEnd"/>
      <w:r w:rsidR="00740E9B">
        <w:rPr>
          <w:rFonts w:cstheme="minorHAnsi"/>
          <w:sz w:val="24"/>
          <w:szCs w:val="24"/>
        </w:rPr>
        <w:t xml:space="preserve"> szóló </w:t>
      </w:r>
      <w:r w:rsidR="00740E9B" w:rsidRPr="00740E9B">
        <w:rPr>
          <w:rFonts w:cstheme="minorHAnsi"/>
          <w:b/>
          <w:bCs/>
          <w:sz w:val="24"/>
          <w:szCs w:val="24"/>
        </w:rPr>
        <w:t>69/2024</w:t>
      </w:r>
      <w:r w:rsidR="00740E9B">
        <w:rPr>
          <w:rFonts w:cstheme="minorHAnsi"/>
          <w:sz w:val="24"/>
          <w:szCs w:val="24"/>
        </w:rPr>
        <w:t>.</w:t>
      </w:r>
      <w:r w:rsidRPr="00841ACD">
        <w:rPr>
          <w:rFonts w:cstheme="minorHAnsi"/>
          <w:sz w:val="24"/>
          <w:szCs w:val="24"/>
        </w:rPr>
        <w:t xml:space="preserve"> törvényben meghatározott technológiai biztonsági, valamint a biztonságos információs eszközökre, termékekre, továbbá a biztonsági osztályba és biztonsági szintbe sorolásra vonatkozó követelményekről szóló </w:t>
      </w:r>
      <w:r w:rsidR="00740E9B">
        <w:rPr>
          <w:rFonts w:cstheme="minorHAnsi"/>
          <w:b/>
          <w:bCs/>
          <w:sz w:val="24"/>
          <w:szCs w:val="24"/>
        </w:rPr>
        <w:t>7</w:t>
      </w:r>
      <w:r w:rsidRPr="00841ACD">
        <w:rPr>
          <w:rFonts w:cstheme="minorHAnsi"/>
          <w:b/>
          <w:bCs/>
          <w:sz w:val="24"/>
          <w:szCs w:val="24"/>
        </w:rPr>
        <w:t>/</w:t>
      </w:r>
      <w:r w:rsidR="00740E9B">
        <w:rPr>
          <w:rFonts w:cstheme="minorHAnsi"/>
          <w:b/>
          <w:bCs/>
          <w:sz w:val="24"/>
          <w:szCs w:val="24"/>
        </w:rPr>
        <w:t>2024 MK</w:t>
      </w:r>
      <w:r w:rsidRPr="00841ACD">
        <w:rPr>
          <w:rFonts w:cstheme="minorHAnsi"/>
          <w:sz w:val="24"/>
          <w:szCs w:val="24"/>
        </w:rPr>
        <w:t xml:space="preserve"> rendelet szerint elvárt feladatokra és az </w:t>
      </w:r>
      <w:proofErr w:type="spellStart"/>
      <w:r w:rsidRPr="00841ACD">
        <w:rPr>
          <w:rFonts w:cstheme="minorHAnsi"/>
          <w:sz w:val="24"/>
          <w:szCs w:val="24"/>
        </w:rPr>
        <w:t>Ákr</w:t>
      </w:r>
      <w:proofErr w:type="spellEnd"/>
      <w:r w:rsidRPr="00841ACD">
        <w:rPr>
          <w:rFonts w:cstheme="minorHAnsi"/>
          <w:sz w:val="24"/>
          <w:szCs w:val="24"/>
        </w:rPr>
        <w:t>. 27. § (2) bekezdésére</w:t>
      </w:r>
      <w:r>
        <w:rPr>
          <w:rFonts w:cstheme="minorHAnsi"/>
          <w:sz w:val="24"/>
          <w:szCs w:val="24"/>
        </w:rPr>
        <w:t xml:space="preserve">) látogatásakor a SESSION adatokat kezeli a </w:t>
      </w:r>
      <w:r w:rsidRPr="00841ACD">
        <w:rPr>
          <w:rFonts w:cstheme="minorHAnsi"/>
          <w:sz w:val="24"/>
          <w:szCs w:val="24"/>
        </w:rPr>
        <w:t>honlap megfelelő működésének biztosítása</w:t>
      </w:r>
      <w:r>
        <w:rPr>
          <w:rFonts w:cstheme="minorHAnsi"/>
          <w:sz w:val="24"/>
          <w:szCs w:val="24"/>
        </w:rPr>
        <w:t xml:space="preserve"> céljából. A tárolás időtartama </w:t>
      </w:r>
      <w:r w:rsidRPr="00841ACD">
        <w:rPr>
          <w:rFonts w:cstheme="minorHAnsi"/>
          <w:sz w:val="24"/>
          <w:szCs w:val="24"/>
        </w:rPr>
        <w:t>vonatkozó látogatói munkamenet lezárásáig tartó időszak</w:t>
      </w:r>
      <w:r>
        <w:rPr>
          <w:rFonts w:cstheme="minorHAnsi"/>
          <w:sz w:val="24"/>
          <w:szCs w:val="24"/>
        </w:rPr>
        <w:t>.</w:t>
      </w:r>
      <w:r w:rsidRPr="00841ACD">
        <w:rPr>
          <w:rFonts w:cstheme="minorHAnsi"/>
          <w:sz w:val="24"/>
          <w:szCs w:val="24"/>
        </w:rPr>
        <w:t xml:space="preserve"> </w:t>
      </w:r>
      <w:r>
        <w:rPr>
          <w:rFonts w:cstheme="minorHAnsi"/>
          <w:sz w:val="24"/>
          <w:szCs w:val="24"/>
        </w:rPr>
        <w:t xml:space="preserve">Az érintettek köre </w:t>
      </w:r>
      <w:r w:rsidR="006A7712">
        <w:rPr>
          <w:rFonts w:cstheme="minorHAnsi"/>
          <w:sz w:val="24"/>
          <w:szCs w:val="24"/>
        </w:rPr>
        <w:t>www.</w:t>
      </w:r>
      <w:r w:rsidR="00740E9B">
        <w:rPr>
          <w:rFonts w:cstheme="minorHAnsi"/>
          <w:sz w:val="24"/>
          <w:szCs w:val="24"/>
        </w:rPr>
        <w:t>tapiogyörgye</w:t>
      </w:r>
      <w:r w:rsidRPr="00841ACD">
        <w:rPr>
          <w:rFonts w:cstheme="minorHAnsi"/>
          <w:sz w:val="24"/>
          <w:szCs w:val="24"/>
        </w:rPr>
        <w:t xml:space="preserve">.hu </w:t>
      </w:r>
      <w:proofErr w:type="spellStart"/>
      <w:r w:rsidRPr="00841ACD">
        <w:rPr>
          <w:rFonts w:cstheme="minorHAnsi"/>
          <w:sz w:val="24"/>
          <w:szCs w:val="24"/>
        </w:rPr>
        <w:t>domain</w:t>
      </w:r>
      <w:r>
        <w:rPr>
          <w:rFonts w:cstheme="minorHAnsi"/>
          <w:sz w:val="24"/>
          <w:szCs w:val="24"/>
        </w:rPr>
        <w:t>re</w:t>
      </w:r>
      <w:proofErr w:type="spellEnd"/>
      <w:r>
        <w:rPr>
          <w:rFonts w:cstheme="minorHAnsi"/>
          <w:sz w:val="24"/>
          <w:szCs w:val="24"/>
        </w:rPr>
        <w:t xml:space="preserve"> látogatók köre.</w:t>
      </w:r>
    </w:p>
    <w:p w14:paraId="218FEC9C" w14:textId="019C92B0" w:rsidR="00FF2C03" w:rsidRPr="00C1047E" w:rsidRDefault="00FF2C03" w:rsidP="00FF2C03">
      <w:pPr>
        <w:autoSpaceDE w:val="0"/>
        <w:autoSpaceDN w:val="0"/>
        <w:adjustRightInd w:val="0"/>
        <w:spacing w:before="80" w:after="80"/>
        <w:jc w:val="both"/>
        <w:rPr>
          <w:rFonts w:cstheme="minorHAnsi"/>
          <w:sz w:val="24"/>
          <w:szCs w:val="24"/>
        </w:rPr>
      </w:pPr>
      <w:r w:rsidRPr="00FF2C03">
        <w:rPr>
          <w:rFonts w:cstheme="minorHAnsi"/>
          <w:b/>
          <w:bCs/>
          <w:sz w:val="24"/>
          <w:szCs w:val="24"/>
          <w:u w:val="single"/>
        </w:rPr>
        <w:t>A süti kezelés elvei:</w:t>
      </w:r>
      <w:r>
        <w:rPr>
          <w:rFonts w:cstheme="minorHAnsi"/>
          <w:sz w:val="24"/>
          <w:szCs w:val="24"/>
        </w:rPr>
        <w:t xml:space="preserve"> </w:t>
      </w:r>
      <w:r w:rsidRPr="00C1047E">
        <w:rPr>
          <w:rFonts w:cstheme="minorHAnsi"/>
          <w:sz w:val="24"/>
          <w:szCs w:val="24"/>
        </w:rPr>
        <w:t>Az Adatkezelő a honlap szolgáltatási színvonalának növelése, a webhely felhasználásának megkönnyítése, továbbá a biztonsági és adatvédelmi kockázatok kezelése érdekében a honlap böngészése során ún. „</w:t>
      </w:r>
      <w:proofErr w:type="spellStart"/>
      <w:proofErr w:type="gramStart"/>
      <w:r w:rsidRPr="00C1047E">
        <w:rPr>
          <w:rFonts w:cstheme="minorHAnsi"/>
          <w:sz w:val="24"/>
          <w:szCs w:val="24"/>
        </w:rPr>
        <w:t>cookie</w:t>
      </w:r>
      <w:proofErr w:type="spellEnd"/>
      <w:r w:rsidRPr="00C1047E">
        <w:rPr>
          <w:rFonts w:cstheme="minorHAnsi"/>
          <w:sz w:val="24"/>
          <w:szCs w:val="24"/>
        </w:rPr>
        <w:t>”-</w:t>
      </w:r>
      <w:proofErr w:type="spellStart"/>
      <w:proofErr w:type="gramEnd"/>
      <w:r w:rsidRPr="00C1047E">
        <w:rPr>
          <w:rFonts w:cstheme="minorHAnsi"/>
          <w:sz w:val="24"/>
          <w:szCs w:val="24"/>
        </w:rPr>
        <w:t>kat</w:t>
      </w:r>
      <w:proofErr w:type="spellEnd"/>
      <w:r w:rsidRPr="00C1047E">
        <w:rPr>
          <w:rFonts w:cstheme="minorHAnsi"/>
          <w:sz w:val="24"/>
          <w:szCs w:val="24"/>
        </w:rPr>
        <w:t xml:space="preserve"> „süti”-ket (a továbbiakban süti) és webjelölőket használ. </w:t>
      </w:r>
      <w:r w:rsidRPr="00C1047E">
        <w:rPr>
          <w:rFonts w:eastAsia="Times New Roman" w:cstheme="minorHAnsi"/>
          <w:sz w:val="24"/>
          <w:szCs w:val="24"/>
          <w:lang w:eastAsia="hu-HU"/>
        </w:rPr>
        <w:t>A sütik és webjelölők alkalmazása során az adatkezelés jogalapja az Érintett hozzájárulása.</w:t>
      </w:r>
    </w:p>
    <w:p w14:paraId="2974D0E6" w14:textId="77777777" w:rsidR="00FF2C03" w:rsidRPr="00C1047E" w:rsidRDefault="00FF2C03" w:rsidP="00FF2C03">
      <w:pPr>
        <w:autoSpaceDE w:val="0"/>
        <w:autoSpaceDN w:val="0"/>
        <w:adjustRightInd w:val="0"/>
        <w:spacing w:before="80" w:after="80"/>
        <w:jc w:val="both"/>
        <w:rPr>
          <w:rFonts w:cstheme="minorHAnsi"/>
          <w:sz w:val="24"/>
          <w:szCs w:val="24"/>
        </w:rPr>
      </w:pPr>
      <w:r w:rsidRPr="00C1047E">
        <w:rPr>
          <w:rFonts w:cstheme="minorHAnsi"/>
          <w:sz w:val="24"/>
          <w:szCs w:val="24"/>
        </w:rPr>
        <w:t>A jelen tájékoztató bevezetőjében hivatkozott Rendelet értelmében a süti – az interneten használt eszköz IP-címével együtt – személyes adatnak minősül.</w:t>
      </w:r>
    </w:p>
    <w:p w14:paraId="017ED230" w14:textId="77777777" w:rsidR="00FF2C03" w:rsidRPr="00C1047E" w:rsidRDefault="00FF2C03" w:rsidP="00FF2C03">
      <w:pPr>
        <w:autoSpaceDE w:val="0"/>
        <w:autoSpaceDN w:val="0"/>
        <w:adjustRightInd w:val="0"/>
        <w:spacing w:before="80" w:after="80"/>
        <w:jc w:val="both"/>
        <w:rPr>
          <w:rFonts w:cstheme="minorHAnsi"/>
          <w:sz w:val="24"/>
          <w:szCs w:val="24"/>
        </w:rPr>
      </w:pPr>
      <w:r w:rsidRPr="00C1047E">
        <w:rPr>
          <w:rFonts w:cstheme="minorHAnsi"/>
          <w:sz w:val="24"/>
          <w:szCs w:val="24"/>
        </w:rPr>
        <w:t xml:space="preserve">A sütik és a webjelölők mibenlétéről a jelen tájékoztató </w:t>
      </w:r>
      <w:r w:rsidRPr="00C1047E">
        <w:rPr>
          <w:rFonts w:cstheme="minorHAnsi"/>
          <w:i/>
          <w:sz w:val="24"/>
          <w:szCs w:val="24"/>
        </w:rPr>
        <w:t>Fogalom</w:t>
      </w:r>
      <w:r w:rsidRPr="00C1047E">
        <w:rPr>
          <w:rFonts w:cstheme="minorHAnsi"/>
          <w:i/>
          <w:sz w:val="24"/>
          <w:szCs w:val="24"/>
        </w:rPr>
        <w:softHyphen/>
        <w:t>meghatározások</w:t>
      </w:r>
      <w:r w:rsidRPr="00C1047E">
        <w:rPr>
          <w:rFonts w:cstheme="minorHAnsi"/>
          <w:sz w:val="24"/>
          <w:szCs w:val="24"/>
        </w:rPr>
        <w:t xml:space="preserve"> című fejezetében olvashatók fontos információk.</w:t>
      </w:r>
    </w:p>
    <w:p w14:paraId="79522B9D" w14:textId="77777777" w:rsidR="00FF2C03" w:rsidRPr="00C1047E" w:rsidRDefault="00FF2C03" w:rsidP="00FF2C03">
      <w:pPr>
        <w:autoSpaceDE w:val="0"/>
        <w:autoSpaceDN w:val="0"/>
        <w:adjustRightInd w:val="0"/>
        <w:spacing w:before="80" w:after="80"/>
        <w:jc w:val="both"/>
        <w:rPr>
          <w:rFonts w:cstheme="minorHAnsi"/>
          <w:sz w:val="24"/>
          <w:szCs w:val="24"/>
        </w:rPr>
      </w:pPr>
      <w:r w:rsidRPr="00C1047E">
        <w:rPr>
          <w:rFonts w:cstheme="minorHAnsi"/>
          <w:sz w:val="24"/>
          <w:szCs w:val="24"/>
        </w:rPr>
        <w:t>A sütiket és webjelölőket az Adatkezelő kizárólag adminisztratív célokra: a webhely látogatottságának mérésére, illetve a böngészés megkönnyítésére használja föl.</w:t>
      </w:r>
    </w:p>
    <w:p w14:paraId="60601E5F" w14:textId="77777777" w:rsidR="00FF2C03" w:rsidRPr="00C1047E" w:rsidRDefault="00FF2C03" w:rsidP="00FF2C03">
      <w:pPr>
        <w:autoSpaceDE w:val="0"/>
        <w:autoSpaceDN w:val="0"/>
        <w:adjustRightInd w:val="0"/>
        <w:spacing w:before="80" w:after="80"/>
        <w:jc w:val="both"/>
        <w:rPr>
          <w:rFonts w:cstheme="minorHAnsi"/>
          <w:bCs/>
          <w:sz w:val="24"/>
          <w:szCs w:val="24"/>
        </w:rPr>
      </w:pPr>
      <w:r w:rsidRPr="00C1047E">
        <w:rPr>
          <w:rFonts w:cstheme="minorHAnsi"/>
          <w:bCs/>
          <w:sz w:val="24"/>
          <w:szCs w:val="24"/>
        </w:rPr>
        <w:t>Aki nem kívánja elfogadni a sütik</w:t>
      </w:r>
      <w:r w:rsidRPr="00C1047E">
        <w:rPr>
          <w:rFonts w:cstheme="minorHAnsi"/>
          <w:sz w:val="24"/>
          <w:szCs w:val="24"/>
        </w:rPr>
        <w:t xml:space="preserve"> és webjelölők</w:t>
      </w:r>
      <w:r w:rsidRPr="00C1047E">
        <w:rPr>
          <w:rFonts w:cstheme="minorHAnsi"/>
          <w:bCs/>
          <w:sz w:val="24"/>
          <w:szCs w:val="24"/>
        </w:rPr>
        <w:t xml:space="preserve"> használatát, ennek megfelelően beállíthatja a webböngészőt, de ekkor a honlap bizonyos funkcióinak használata korlátozottá válik. </w:t>
      </w:r>
      <w:r w:rsidRPr="00C1047E">
        <w:rPr>
          <w:rFonts w:cstheme="minorHAnsi"/>
          <w:sz w:val="24"/>
          <w:szCs w:val="24"/>
        </w:rPr>
        <w:t>A sütikre és webjelölőkre vonatkozó beállításokat a böngészőben lehet módosítani.</w:t>
      </w:r>
    </w:p>
    <w:p w14:paraId="6279FCF3" w14:textId="77777777" w:rsidR="00FF2C03" w:rsidRPr="00C1047E" w:rsidRDefault="00FF2C03" w:rsidP="00FF2C03">
      <w:pPr>
        <w:autoSpaceDE w:val="0"/>
        <w:autoSpaceDN w:val="0"/>
        <w:adjustRightInd w:val="0"/>
        <w:spacing w:before="80" w:after="80"/>
        <w:jc w:val="both"/>
        <w:rPr>
          <w:rFonts w:cstheme="minorHAnsi"/>
          <w:sz w:val="24"/>
          <w:szCs w:val="24"/>
        </w:rPr>
      </w:pPr>
      <w:r w:rsidRPr="00C1047E">
        <w:rPr>
          <w:rFonts w:cstheme="minorHAnsi"/>
          <w:sz w:val="24"/>
          <w:szCs w:val="24"/>
        </w:rPr>
        <w:t>A honlapon a böngészés megkezdésekor egy felugró ablakban figyelmeztetés jelenik meg a sütik használatáról. Ha az Érintett ezek után tovább böngészi a honlapot, hozzájárul a sütik elhelyezéséhez a böngészésre használt eszközén.</w:t>
      </w:r>
    </w:p>
    <w:p w14:paraId="7CE9D954" w14:textId="77777777" w:rsidR="00FF2C03" w:rsidRPr="00C1047E" w:rsidRDefault="00FF2C03" w:rsidP="00FF2C03">
      <w:pPr>
        <w:autoSpaceDE w:val="0"/>
        <w:autoSpaceDN w:val="0"/>
        <w:adjustRightInd w:val="0"/>
        <w:spacing w:before="80" w:after="80"/>
        <w:jc w:val="both"/>
        <w:rPr>
          <w:rFonts w:cstheme="minorHAnsi"/>
          <w:sz w:val="24"/>
          <w:szCs w:val="24"/>
        </w:rPr>
      </w:pPr>
      <w:r w:rsidRPr="00C1047E">
        <w:rPr>
          <w:rFonts w:cstheme="minorHAnsi"/>
          <w:sz w:val="24"/>
          <w:szCs w:val="24"/>
        </w:rPr>
        <w:lastRenderedPageBreak/>
        <w:t>A csak a böngészési munkamenet idején érvényes sütik teszik lehetővé, hogy a honlap böngészése során a szerver felismerje az adott eszközt, megjegyezze a beállításokat, megkönnyítse a böngészést.</w:t>
      </w:r>
    </w:p>
    <w:p w14:paraId="324370AA" w14:textId="77777777" w:rsidR="00FF2C03" w:rsidRPr="00C1047E" w:rsidRDefault="00FF2C03" w:rsidP="00FF2C03">
      <w:pPr>
        <w:autoSpaceDE w:val="0"/>
        <w:autoSpaceDN w:val="0"/>
        <w:adjustRightInd w:val="0"/>
        <w:spacing w:before="80" w:after="80"/>
        <w:jc w:val="both"/>
        <w:rPr>
          <w:rFonts w:cstheme="minorHAnsi"/>
          <w:sz w:val="24"/>
          <w:szCs w:val="24"/>
        </w:rPr>
      </w:pPr>
      <w:r w:rsidRPr="00C1047E">
        <w:rPr>
          <w:rFonts w:cstheme="minorHAnsi"/>
          <w:sz w:val="24"/>
          <w:szCs w:val="24"/>
        </w:rPr>
        <w:t xml:space="preserve">Az állandó sütik a böngészési folyamat lezárulta után meghatározott ideig maradnak az Érintett eszközén, hogy lehetővé tegyék a felhasználók preferenciáinak, műveleteinek a felidézését egy későbbi látogatás során. (Ez biztosítja például egy adott oldalon a felhasználónév és a jelszó tárolását). </w:t>
      </w:r>
    </w:p>
    <w:p w14:paraId="6045FB0E" w14:textId="77777777" w:rsidR="00FF2C03" w:rsidRPr="00C1047E" w:rsidRDefault="00FF2C03" w:rsidP="00FF2C03">
      <w:pPr>
        <w:autoSpaceDE w:val="0"/>
        <w:autoSpaceDN w:val="0"/>
        <w:adjustRightInd w:val="0"/>
        <w:spacing w:before="80" w:after="80"/>
        <w:jc w:val="both"/>
        <w:rPr>
          <w:rFonts w:cstheme="minorHAnsi"/>
          <w:b/>
          <w:bCs/>
          <w:sz w:val="24"/>
          <w:szCs w:val="24"/>
        </w:rPr>
      </w:pPr>
      <w:r w:rsidRPr="00C1047E">
        <w:rPr>
          <w:rFonts w:cstheme="minorHAnsi"/>
          <w:sz w:val="24"/>
          <w:szCs w:val="24"/>
        </w:rPr>
        <w:t>Az Adatkezelő honlapját a bevezetőben megadott szolgáltató (Adatfeldolgozó) tartja karban, és külső kezelésben lévő szerveren üzemelteti.</w:t>
      </w:r>
    </w:p>
    <w:p w14:paraId="77BD24FE" w14:textId="77777777" w:rsidR="00FF2C03" w:rsidRPr="00C1047E" w:rsidRDefault="00FF2C03" w:rsidP="00FF2C03">
      <w:pPr>
        <w:autoSpaceDE w:val="0"/>
        <w:autoSpaceDN w:val="0"/>
        <w:adjustRightInd w:val="0"/>
        <w:spacing w:before="80" w:after="80"/>
        <w:jc w:val="both"/>
        <w:rPr>
          <w:rFonts w:cstheme="minorHAnsi"/>
          <w:bCs/>
          <w:sz w:val="24"/>
          <w:szCs w:val="24"/>
        </w:rPr>
      </w:pPr>
      <w:r w:rsidRPr="00C1047E">
        <w:rPr>
          <w:rFonts w:cstheme="minorHAnsi"/>
          <w:bCs/>
          <w:sz w:val="24"/>
          <w:szCs w:val="24"/>
        </w:rPr>
        <w:t xml:space="preserve">Naplófájl: az </w:t>
      </w:r>
      <w:r w:rsidRPr="00C1047E">
        <w:rPr>
          <w:rFonts w:cstheme="minorHAnsi"/>
          <w:sz w:val="24"/>
          <w:szCs w:val="24"/>
        </w:rPr>
        <w:t>Adatkezelő a honlapjának üzemeltetése során keletkező naplófájl bejegyzéseiben tárolt adatok: az Érintett eszközének IP-címe, a használt böngésző típusa, az internetszolgáltató, a böngészés ideje, a belépő és kilépő oldalak címe, a látogatás alatti kattintások száma. A szerver anonim módon tárolja a jelzett adatokat. Amennyiben az Érintett nem járul hozzá a naplózáshoz szükséges adatkezeléshez, nem tudja használni a honlapot.</w:t>
      </w:r>
    </w:p>
    <w:p w14:paraId="2E412D78" w14:textId="77777777" w:rsidR="00FF2C03" w:rsidRPr="00C1047E" w:rsidRDefault="00FF2C03" w:rsidP="00FF2C03">
      <w:pPr>
        <w:autoSpaceDE w:val="0"/>
        <w:autoSpaceDN w:val="0"/>
        <w:adjustRightInd w:val="0"/>
        <w:spacing w:before="80" w:after="80"/>
        <w:jc w:val="both"/>
        <w:rPr>
          <w:rFonts w:cstheme="minorHAnsi"/>
          <w:sz w:val="24"/>
          <w:szCs w:val="24"/>
        </w:rPr>
      </w:pPr>
      <w:r w:rsidRPr="00C1047E">
        <w:rPr>
          <w:rFonts w:cstheme="minorHAnsi"/>
          <w:sz w:val="24"/>
          <w:szCs w:val="24"/>
        </w:rPr>
        <w:t xml:space="preserve">Az Adatkezelő honlapja harmadik féltől (tehát nem az Adatkezelőtől és nem az Adatfeldolgozótól) származó sütiket is kezel úgy, mint a Google </w:t>
      </w:r>
      <w:proofErr w:type="spellStart"/>
      <w:r w:rsidRPr="00C1047E">
        <w:rPr>
          <w:rFonts w:cstheme="minorHAnsi"/>
          <w:sz w:val="24"/>
          <w:szCs w:val="24"/>
        </w:rPr>
        <w:t>Analytics</w:t>
      </w:r>
      <w:proofErr w:type="spellEnd"/>
      <w:r w:rsidRPr="00C1047E">
        <w:rPr>
          <w:rFonts w:cstheme="minorHAnsi"/>
          <w:sz w:val="24"/>
          <w:szCs w:val="24"/>
        </w:rPr>
        <w:t xml:space="preserve">©, amely az oldal monitorozásához, a statisztikák készítéséhez szükséges információkat gyűjti. </w:t>
      </w:r>
    </w:p>
    <w:p w14:paraId="157A1E8D" w14:textId="77777777" w:rsidR="00FF2C03" w:rsidRPr="00C1047E" w:rsidRDefault="00FF2C03" w:rsidP="00FF2C03">
      <w:pPr>
        <w:autoSpaceDE w:val="0"/>
        <w:autoSpaceDN w:val="0"/>
        <w:adjustRightInd w:val="0"/>
        <w:spacing w:before="80" w:after="80"/>
        <w:jc w:val="both"/>
        <w:rPr>
          <w:rFonts w:cstheme="minorHAnsi"/>
          <w:sz w:val="24"/>
          <w:szCs w:val="24"/>
        </w:rPr>
      </w:pPr>
      <w:r w:rsidRPr="00C1047E">
        <w:rPr>
          <w:rFonts w:cstheme="minorHAnsi"/>
          <w:sz w:val="24"/>
          <w:szCs w:val="24"/>
        </w:rPr>
        <w:t xml:space="preserve">A Google </w:t>
      </w:r>
      <w:proofErr w:type="spellStart"/>
      <w:r w:rsidRPr="00C1047E">
        <w:rPr>
          <w:rFonts w:cstheme="minorHAnsi"/>
          <w:sz w:val="24"/>
          <w:szCs w:val="24"/>
        </w:rPr>
        <w:t>Analytics</w:t>
      </w:r>
      <w:proofErr w:type="spellEnd"/>
      <w:r w:rsidRPr="00C1047E">
        <w:rPr>
          <w:rFonts w:cstheme="minorHAnsi"/>
          <w:sz w:val="24"/>
          <w:szCs w:val="24"/>
        </w:rPr>
        <w:t xml:space="preserve">© által kezelt adatok: a honlaplátogatók száma, a megtekintett oldalak, a látogatók tartózkodási helye, a belépés előtti webhely (ahonnan a felhasználó "érkezik"), a használt böngésző és operációs rendszer, az internetszolgáltató, a használt kijelző felbontása, az oldal böngészésének ideje, a honlap elhagyásának időpontja. </w:t>
      </w:r>
    </w:p>
    <w:p w14:paraId="08F2C56B" w14:textId="77777777" w:rsidR="00FF2C03" w:rsidRPr="00C1047E" w:rsidRDefault="00FF2C03" w:rsidP="00FF2C03">
      <w:pPr>
        <w:autoSpaceDE w:val="0"/>
        <w:autoSpaceDN w:val="0"/>
        <w:adjustRightInd w:val="0"/>
        <w:spacing w:before="80" w:after="80"/>
        <w:jc w:val="both"/>
        <w:rPr>
          <w:rFonts w:cstheme="minorHAnsi"/>
          <w:sz w:val="24"/>
          <w:szCs w:val="24"/>
        </w:rPr>
      </w:pPr>
      <w:r w:rsidRPr="00C1047E">
        <w:rPr>
          <w:rFonts w:cstheme="minorHAnsi"/>
          <w:sz w:val="24"/>
          <w:szCs w:val="24"/>
        </w:rPr>
        <w:t xml:space="preserve">A Google </w:t>
      </w:r>
      <w:proofErr w:type="spellStart"/>
      <w:r w:rsidRPr="00C1047E">
        <w:rPr>
          <w:rFonts w:cstheme="minorHAnsi"/>
          <w:sz w:val="24"/>
          <w:szCs w:val="24"/>
        </w:rPr>
        <w:t>Analytics</w:t>
      </w:r>
      <w:proofErr w:type="spellEnd"/>
      <w:r w:rsidRPr="00C1047E">
        <w:rPr>
          <w:rFonts w:cstheme="minorHAnsi"/>
          <w:sz w:val="24"/>
          <w:szCs w:val="24"/>
        </w:rPr>
        <w:t xml:space="preserve">© a fenti információkat anonim formában tárolja. Az anonim adatokhoz a szolgáltatás tulajdonosa és üzemeltetője, a Google Inc. (1600 </w:t>
      </w:r>
      <w:proofErr w:type="spellStart"/>
      <w:r w:rsidRPr="00C1047E">
        <w:rPr>
          <w:rFonts w:cstheme="minorHAnsi"/>
          <w:sz w:val="24"/>
          <w:szCs w:val="24"/>
        </w:rPr>
        <w:t>Amphitheatre</w:t>
      </w:r>
      <w:proofErr w:type="spellEnd"/>
      <w:r w:rsidRPr="00C1047E">
        <w:rPr>
          <w:rFonts w:cstheme="minorHAnsi"/>
          <w:sz w:val="24"/>
          <w:szCs w:val="24"/>
        </w:rPr>
        <w:t xml:space="preserve"> </w:t>
      </w:r>
      <w:proofErr w:type="spellStart"/>
      <w:r w:rsidRPr="00C1047E">
        <w:rPr>
          <w:rFonts w:cstheme="minorHAnsi"/>
          <w:sz w:val="24"/>
          <w:szCs w:val="24"/>
        </w:rPr>
        <w:t>Parkway</w:t>
      </w:r>
      <w:proofErr w:type="spellEnd"/>
      <w:r w:rsidRPr="00C1047E">
        <w:rPr>
          <w:rFonts w:cstheme="minorHAnsi"/>
          <w:sz w:val="24"/>
          <w:szCs w:val="24"/>
        </w:rPr>
        <w:t xml:space="preserve">, Mountain </w:t>
      </w:r>
      <w:proofErr w:type="spellStart"/>
      <w:r w:rsidRPr="00C1047E">
        <w:rPr>
          <w:rFonts w:cstheme="minorHAnsi"/>
          <w:sz w:val="24"/>
          <w:szCs w:val="24"/>
        </w:rPr>
        <w:t>View</w:t>
      </w:r>
      <w:proofErr w:type="spellEnd"/>
      <w:r w:rsidRPr="00C1047E">
        <w:rPr>
          <w:rFonts w:cstheme="minorHAnsi"/>
          <w:sz w:val="24"/>
          <w:szCs w:val="24"/>
        </w:rPr>
        <w:t>, CA 94043, USA) is hozzáfér. Az anonim adatok és a böngészéshez használt eszköz IP címének összekötésével az Adatfeldolgozó a gyűjtött adatokat célzott reklámok eljuttatására használja, melynek célpontja az internethasználó eszköze.</w:t>
      </w:r>
    </w:p>
    <w:p w14:paraId="7DD0FFF8" w14:textId="648C4434" w:rsidR="00FF2C03" w:rsidRPr="00FF2C03" w:rsidRDefault="00FF2C03" w:rsidP="00FF2C03">
      <w:pPr>
        <w:autoSpaceDE w:val="0"/>
        <w:autoSpaceDN w:val="0"/>
        <w:adjustRightInd w:val="0"/>
        <w:spacing w:before="80" w:after="80"/>
        <w:jc w:val="both"/>
        <w:rPr>
          <w:rFonts w:cstheme="minorHAnsi"/>
          <w:sz w:val="24"/>
          <w:szCs w:val="24"/>
        </w:rPr>
      </w:pPr>
      <w:r w:rsidRPr="00FF2C03">
        <w:rPr>
          <w:rFonts w:cstheme="minorHAnsi"/>
          <w:sz w:val="24"/>
          <w:szCs w:val="24"/>
        </w:rPr>
        <w:t xml:space="preserve">Az Adatkezelő a közösségi oldalának elérését, megosztását, kedvelését megkönnyítő sütiket a Facebook Inc. és az Instagram LLC. szolgáltatása biztosítja. A sütik által kezelt adatokhoz a Facebook Inc. (1601 </w:t>
      </w:r>
      <w:proofErr w:type="spellStart"/>
      <w:r w:rsidRPr="00FF2C03">
        <w:rPr>
          <w:rFonts w:cstheme="minorHAnsi"/>
          <w:sz w:val="24"/>
          <w:szCs w:val="24"/>
        </w:rPr>
        <w:t>Willow</w:t>
      </w:r>
      <w:proofErr w:type="spellEnd"/>
      <w:r w:rsidRPr="00FF2C03">
        <w:rPr>
          <w:rFonts w:cstheme="minorHAnsi"/>
          <w:sz w:val="24"/>
          <w:szCs w:val="24"/>
        </w:rPr>
        <w:t xml:space="preserve"> </w:t>
      </w:r>
      <w:proofErr w:type="spellStart"/>
      <w:r w:rsidRPr="00FF2C03">
        <w:rPr>
          <w:rFonts w:cstheme="minorHAnsi"/>
          <w:sz w:val="24"/>
          <w:szCs w:val="24"/>
        </w:rPr>
        <w:t>Road</w:t>
      </w:r>
      <w:proofErr w:type="spellEnd"/>
      <w:r w:rsidRPr="00FF2C03">
        <w:rPr>
          <w:rFonts w:cstheme="minorHAnsi"/>
          <w:sz w:val="24"/>
          <w:szCs w:val="24"/>
        </w:rPr>
        <w:t xml:space="preserve">, </w:t>
      </w:r>
      <w:proofErr w:type="spellStart"/>
      <w:r w:rsidRPr="00FF2C03">
        <w:rPr>
          <w:rFonts w:cstheme="minorHAnsi"/>
          <w:sz w:val="24"/>
          <w:szCs w:val="24"/>
        </w:rPr>
        <w:t>Menlo</w:t>
      </w:r>
      <w:proofErr w:type="spellEnd"/>
      <w:r w:rsidRPr="00FF2C03">
        <w:rPr>
          <w:rFonts w:cstheme="minorHAnsi"/>
          <w:sz w:val="24"/>
          <w:szCs w:val="24"/>
        </w:rPr>
        <w:t xml:space="preserve"> Park, CA 94025, USA) és a Facebook Inc. tulajdonában lévő Instagram LLC. (1 Hacker </w:t>
      </w:r>
      <w:proofErr w:type="spellStart"/>
      <w:r w:rsidRPr="00FF2C03">
        <w:rPr>
          <w:rFonts w:cstheme="minorHAnsi"/>
          <w:sz w:val="24"/>
          <w:szCs w:val="24"/>
        </w:rPr>
        <w:t>Way</w:t>
      </w:r>
      <w:proofErr w:type="spellEnd"/>
      <w:r w:rsidRPr="00FF2C03">
        <w:rPr>
          <w:rFonts w:cstheme="minorHAnsi"/>
          <w:sz w:val="24"/>
          <w:szCs w:val="24"/>
        </w:rPr>
        <w:t xml:space="preserve">, </w:t>
      </w:r>
      <w:proofErr w:type="spellStart"/>
      <w:r w:rsidRPr="00FF2C03">
        <w:rPr>
          <w:rFonts w:cstheme="minorHAnsi"/>
          <w:sz w:val="24"/>
          <w:szCs w:val="24"/>
        </w:rPr>
        <w:t>Menlo</w:t>
      </w:r>
      <w:proofErr w:type="spellEnd"/>
      <w:r w:rsidRPr="00FF2C03">
        <w:rPr>
          <w:rFonts w:cstheme="minorHAnsi"/>
          <w:sz w:val="24"/>
          <w:szCs w:val="24"/>
        </w:rPr>
        <w:t xml:space="preserve"> Park, CA 94025, USA) is hozzáfér. A szolgáltatás használata során megvalósuló adatkezelést a Facebook Inc. és az Instagram LLC. – mint Adatfeldolgozó – közösen végzi; a szolgáltatás révén hozzáfér a honlap látogatottságának méréséhez és a böngészési szokások feltérképezéséhez szükséges adatok köréhez. A gyűjtött adatokat az Adatfeldolgozó tartósan, de legfeljebb 6 hónapig tárolja az Érintett böngészéshez használt eszközén. E sütiket az Érintett törölheti a saját eszközéről. Az Adatfeldolgozó a fenti adatokat az Érintett számára küldött, célzott reklámok eljuttatására is felhasználja.</w:t>
      </w:r>
    </w:p>
    <w:p w14:paraId="2214F4DD" w14:textId="7A32C4D4" w:rsidR="007C22A8" w:rsidRPr="00C1047E" w:rsidRDefault="0089329F" w:rsidP="00742CD3">
      <w:pPr>
        <w:pStyle w:val="Cmsor3"/>
        <w:spacing w:before="80" w:after="80"/>
        <w:jc w:val="both"/>
        <w:rPr>
          <w:rFonts w:cstheme="minorHAnsi"/>
          <w:sz w:val="24"/>
          <w:szCs w:val="24"/>
        </w:rPr>
      </w:pPr>
      <w:bookmarkStart w:id="35" w:name="_Toc79650941"/>
      <w:r w:rsidRPr="00C1047E">
        <w:rPr>
          <w:rFonts w:cstheme="minorHAnsi"/>
          <w:sz w:val="24"/>
          <w:szCs w:val="24"/>
        </w:rPr>
        <w:t>7.</w:t>
      </w:r>
      <w:r w:rsidR="001C0724">
        <w:rPr>
          <w:rFonts w:cstheme="minorHAnsi"/>
          <w:sz w:val="24"/>
          <w:szCs w:val="24"/>
        </w:rPr>
        <w:t>2</w:t>
      </w:r>
      <w:r w:rsidRPr="00C1047E">
        <w:rPr>
          <w:rFonts w:cstheme="minorHAnsi"/>
          <w:sz w:val="24"/>
          <w:szCs w:val="24"/>
        </w:rPr>
        <w:t xml:space="preserve"> </w:t>
      </w:r>
      <w:r w:rsidR="00434313" w:rsidRPr="00C1047E">
        <w:rPr>
          <w:rFonts w:cstheme="minorHAnsi"/>
          <w:sz w:val="24"/>
          <w:szCs w:val="24"/>
        </w:rPr>
        <w:t xml:space="preserve">ADATKEZELÉS AZ ADATkezelő jogos érdeke ALAPJÁN. </w:t>
      </w:r>
      <w:r w:rsidR="00F52320" w:rsidRPr="00C1047E">
        <w:rPr>
          <w:rFonts w:cstheme="minorHAnsi"/>
          <w:sz w:val="24"/>
          <w:szCs w:val="24"/>
        </w:rPr>
        <w:t>a</w:t>
      </w:r>
      <w:r w:rsidR="00814197">
        <w:rPr>
          <w:rFonts w:cstheme="minorHAnsi"/>
          <w:sz w:val="24"/>
          <w:szCs w:val="24"/>
        </w:rPr>
        <w:t>z</w:t>
      </w:r>
      <w:r w:rsidR="00F52320" w:rsidRPr="00C1047E">
        <w:rPr>
          <w:rFonts w:cstheme="minorHAnsi"/>
          <w:sz w:val="24"/>
          <w:szCs w:val="24"/>
        </w:rPr>
        <w:t xml:space="preserve"> </w:t>
      </w:r>
      <w:r w:rsidR="00A81E33" w:rsidRPr="00C1047E">
        <w:rPr>
          <w:rFonts w:cstheme="minorHAnsi"/>
          <w:b/>
          <w:bCs/>
          <w:sz w:val="24"/>
          <w:szCs w:val="24"/>
        </w:rPr>
        <w:t>Álláspályázatra való jelentkezés</w:t>
      </w:r>
      <w:bookmarkEnd w:id="35"/>
      <w:r w:rsidR="00814197">
        <w:rPr>
          <w:rFonts w:cstheme="minorHAnsi"/>
          <w:b/>
          <w:bCs/>
          <w:sz w:val="24"/>
          <w:szCs w:val="24"/>
        </w:rPr>
        <w:t>,</w:t>
      </w:r>
      <w:r w:rsidR="00814197" w:rsidRPr="00C1047E">
        <w:rPr>
          <w:rFonts w:cstheme="minorHAnsi"/>
          <w:sz w:val="24"/>
          <w:szCs w:val="24"/>
        </w:rPr>
        <w:t xml:space="preserve"> </w:t>
      </w:r>
      <w:r w:rsidR="00740E9B" w:rsidRPr="00740E9B">
        <w:rPr>
          <w:rFonts w:cstheme="minorHAnsi"/>
          <w:b/>
          <w:bCs/>
          <w:sz w:val="24"/>
          <w:szCs w:val="24"/>
        </w:rPr>
        <w:t xml:space="preserve">Kamera </w:t>
      </w:r>
      <w:r w:rsidR="00814197" w:rsidRPr="00C1047E">
        <w:rPr>
          <w:rFonts w:cstheme="minorHAnsi"/>
          <w:sz w:val="24"/>
          <w:szCs w:val="24"/>
        </w:rPr>
        <w:t>kezelése</w:t>
      </w:r>
    </w:p>
    <w:p w14:paraId="47EA4DBB" w14:textId="77777777" w:rsidR="00740E9B" w:rsidRPr="00740E9B" w:rsidRDefault="00A81E33" w:rsidP="00FF2C03">
      <w:pPr>
        <w:pStyle w:val="Listaszerbekezds"/>
        <w:numPr>
          <w:ilvl w:val="0"/>
          <w:numId w:val="22"/>
        </w:numPr>
        <w:autoSpaceDE w:val="0"/>
        <w:autoSpaceDN w:val="0"/>
        <w:adjustRightInd w:val="0"/>
        <w:spacing w:before="80" w:after="80"/>
        <w:jc w:val="both"/>
        <w:rPr>
          <w:rFonts w:cstheme="minorHAnsi"/>
          <w:sz w:val="24"/>
          <w:szCs w:val="24"/>
        </w:rPr>
      </w:pPr>
      <w:r w:rsidRPr="007F60E9">
        <w:rPr>
          <w:rFonts w:cstheme="minorHAnsi"/>
          <w:sz w:val="24"/>
          <w:szCs w:val="24"/>
        </w:rPr>
        <w:t xml:space="preserve">Állásajánlattal, megkereséssel kapcsolatos adatkezelés (személyes adatok, bizonyítványok adatai). </w:t>
      </w:r>
      <w:r w:rsidR="00CB3EA6" w:rsidRPr="007F60E9">
        <w:rPr>
          <w:rFonts w:cstheme="minorHAnsi"/>
          <w:sz w:val="24"/>
          <w:szCs w:val="24"/>
        </w:rPr>
        <w:t xml:space="preserve">A papír alapon és vagy elektronikusan kapott álláspályázat </w:t>
      </w:r>
      <w:r w:rsidR="00CB3EA6" w:rsidRPr="00740E9B">
        <w:rPr>
          <w:rFonts w:cstheme="minorHAnsi"/>
          <w:sz w:val="24"/>
          <w:szCs w:val="24"/>
        </w:rPr>
        <w:lastRenderedPageBreak/>
        <w:t xml:space="preserve">anyagait a </w:t>
      </w:r>
      <w:r w:rsidR="007F60E9" w:rsidRPr="00740E9B">
        <w:rPr>
          <w:rFonts w:cstheme="minorHAnsi"/>
          <w:sz w:val="24"/>
          <w:szCs w:val="24"/>
        </w:rPr>
        <w:t xml:space="preserve">levéltári tv. alapján a kötelező megosztása, továbbadása a vonatkozó jogszabályban meghatározottak szerint 2 évig történik. Az érintettek köre a </w:t>
      </w:r>
      <w:r w:rsidR="00FF2C03" w:rsidRPr="00740E9B">
        <w:rPr>
          <w:rFonts w:cstheme="minorHAnsi"/>
          <w:sz w:val="24"/>
          <w:szCs w:val="24"/>
        </w:rPr>
        <w:t>pályázatot beadó</w:t>
      </w:r>
      <w:r w:rsidR="007F60E9" w:rsidRPr="00740E9B">
        <w:rPr>
          <w:rFonts w:cstheme="minorHAnsi"/>
          <w:sz w:val="24"/>
          <w:szCs w:val="24"/>
        </w:rPr>
        <w:t xml:space="preserve"> felnőtt természetes személyek köre</w:t>
      </w:r>
      <w:r w:rsidR="00CB3EA6" w:rsidRPr="00740E9B">
        <w:rPr>
          <w:rFonts w:cstheme="minorHAnsi"/>
          <w:sz w:val="24"/>
          <w:szCs w:val="24"/>
        </w:rPr>
        <w:t>.</w:t>
      </w:r>
      <w:r w:rsidR="000E7B52" w:rsidRPr="00740E9B">
        <w:rPr>
          <w:rFonts w:cstheme="minorHAnsi"/>
          <w:sz w:val="24"/>
          <w:szCs w:val="24"/>
        </w:rPr>
        <w:t xml:space="preserve"> </w:t>
      </w:r>
      <w:r w:rsidR="00CB3EA6" w:rsidRPr="00740E9B">
        <w:rPr>
          <w:rFonts w:cstheme="minorHAnsi"/>
          <w:sz w:val="24"/>
          <w:szCs w:val="24"/>
        </w:rPr>
        <w:t>Azt követően megsemmisítjük, töröljük.</w:t>
      </w:r>
    </w:p>
    <w:p w14:paraId="325F0324" w14:textId="73CC766C" w:rsidR="00814197" w:rsidRPr="00740E9B" w:rsidRDefault="00740E9B" w:rsidP="00FF2C03">
      <w:pPr>
        <w:pStyle w:val="Listaszerbekezds"/>
        <w:numPr>
          <w:ilvl w:val="0"/>
          <w:numId w:val="22"/>
        </w:numPr>
        <w:autoSpaceDE w:val="0"/>
        <w:autoSpaceDN w:val="0"/>
        <w:adjustRightInd w:val="0"/>
        <w:spacing w:before="80" w:after="80"/>
        <w:jc w:val="both"/>
        <w:rPr>
          <w:rFonts w:cstheme="minorHAnsi"/>
          <w:sz w:val="24"/>
          <w:szCs w:val="24"/>
        </w:rPr>
      </w:pPr>
      <w:r w:rsidRPr="00740E9B">
        <w:rPr>
          <w:rFonts w:cstheme="minorHAnsi"/>
          <w:sz w:val="24"/>
          <w:szCs w:val="24"/>
        </w:rPr>
        <w:t>Közterületen elhelyezett kamerák látóterében tartozódó személyek képmása, a közterületen tanúsított magatartásuk.</w:t>
      </w:r>
      <w:r>
        <w:rPr>
          <w:rFonts w:cstheme="minorHAnsi"/>
          <w:sz w:val="24"/>
          <w:szCs w:val="24"/>
        </w:rPr>
        <w:t xml:space="preserve"> </w:t>
      </w:r>
      <w:r w:rsidRPr="00740E9B">
        <w:rPr>
          <w:rFonts w:cstheme="minorHAnsi"/>
          <w:sz w:val="24"/>
          <w:szCs w:val="24"/>
        </w:rPr>
        <w:t xml:space="preserve">Az érintettek köre a </w:t>
      </w:r>
      <w:r>
        <w:rPr>
          <w:rFonts w:cstheme="minorHAnsi"/>
          <w:sz w:val="24"/>
          <w:szCs w:val="24"/>
        </w:rPr>
        <w:t>kamera látóterében tartózkodó,</w:t>
      </w:r>
      <w:r w:rsidRPr="00740E9B">
        <w:rPr>
          <w:rFonts w:cstheme="minorHAnsi"/>
          <w:sz w:val="24"/>
          <w:szCs w:val="24"/>
        </w:rPr>
        <w:t xml:space="preserve"> természetes személyek köre.</w:t>
      </w:r>
      <w:r>
        <w:rPr>
          <w:rFonts w:cstheme="minorHAnsi"/>
          <w:sz w:val="24"/>
          <w:szCs w:val="24"/>
        </w:rPr>
        <w:t xml:space="preserve"> A felvételeket 15 napig őrizzük meg.</w:t>
      </w:r>
    </w:p>
    <w:p w14:paraId="13408A97" w14:textId="0841E3C8" w:rsidR="00702AEC" w:rsidRPr="00C1047E" w:rsidRDefault="00702AEC" w:rsidP="00742CD3">
      <w:pPr>
        <w:pStyle w:val="Cmsor3"/>
        <w:spacing w:before="80" w:after="80"/>
        <w:jc w:val="both"/>
        <w:rPr>
          <w:rFonts w:cstheme="minorHAnsi"/>
          <w:sz w:val="24"/>
          <w:szCs w:val="24"/>
        </w:rPr>
      </w:pPr>
      <w:bookmarkStart w:id="36" w:name="_Toc54524121"/>
      <w:bookmarkStart w:id="37" w:name="_Toc79650945"/>
      <w:r w:rsidRPr="00C1047E">
        <w:rPr>
          <w:rFonts w:cstheme="minorHAnsi"/>
          <w:sz w:val="24"/>
          <w:szCs w:val="24"/>
        </w:rPr>
        <w:t>7.</w:t>
      </w:r>
      <w:r w:rsidR="001C0724">
        <w:rPr>
          <w:rFonts w:cstheme="minorHAnsi"/>
          <w:sz w:val="24"/>
          <w:szCs w:val="24"/>
        </w:rPr>
        <w:t>3</w:t>
      </w:r>
      <w:r w:rsidRPr="00C1047E">
        <w:rPr>
          <w:rFonts w:cstheme="minorHAnsi"/>
          <w:sz w:val="24"/>
          <w:szCs w:val="24"/>
        </w:rPr>
        <w:t xml:space="preserve"> ADATKEZELÉS AZ ÉRINTETTEK </w:t>
      </w:r>
      <w:r w:rsidRPr="00C1047E">
        <w:rPr>
          <w:rFonts w:cstheme="minorHAnsi"/>
          <w:b/>
          <w:bCs/>
          <w:sz w:val="24"/>
          <w:szCs w:val="24"/>
        </w:rPr>
        <w:t>szerződéses</w:t>
      </w:r>
      <w:r w:rsidRPr="00C1047E">
        <w:rPr>
          <w:rFonts w:cstheme="minorHAnsi"/>
          <w:sz w:val="24"/>
          <w:szCs w:val="24"/>
        </w:rPr>
        <w:t xml:space="preserve"> kötelezettsége ALAPJÁN</w:t>
      </w:r>
      <w:bookmarkEnd w:id="36"/>
      <w:bookmarkEnd w:id="37"/>
    </w:p>
    <w:p w14:paraId="2E11834C" w14:textId="766BC4F0" w:rsidR="00702AEC" w:rsidRDefault="00702AEC" w:rsidP="002228F9">
      <w:pPr>
        <w:pStyle w:val="Listaszerbekezds"/>
        <w:numPr>
          <w:ilvl w:val="0"/>
          <w:numId w:val="23"/>
        </w:numPr>
        <w:spacing w:before="80" w:after="80"/>
        <w:jc w:val="both"/>
        <w:rPr>
          <w:rFonts w:cstheme="minorHAnsi"/>
          <w:sz w:val="24"/>
          <w:szCs w:val="24"/>
        </w:rPr>
      </w:pPr>
      <w:r w:rsidRPr="002228F9">
        <w:rPr>
          <w:rFonts w:cstheme="minorHAnsi"/>
          <w:sz w:val="24"/>
          <w:szCs w:val="24"/>
        </w:rPr>
        <w:t xml:space="preserve">Az Adatkezelő a tevékenysége során a megkötött szerződéskötéssel kapcsolatban a szerződésben kezelt személyes adatok jogalapja igazolt, szerződéses jog. </w:t>
      </w:r>
      <w:r w:rsidR="009F0E18" w:rsidRPr="002228F9">
        <w:rPr>
          <w:rFonts w:cstheme="minorHAnsi"/>
          <w:sz w:val="24"/>
          <w:szCs w:val="24"/>
        </w:rPr>
        <w:t>Pl.</w:t>
      </w:r>
      <w:r w:rsidR="005D2F86" w:rsidRPr="002228F9">
        <w:rPr>
          <w:rFonts w:cstheme="minorHAnsi"/>
          <w:sz w:val="24"/>
          <w:szCs w:val="24"/>
        </w:rPr>
        <w:t xml:space="preserve"> alvállalkozói szerződéssel kapcsolatos. </w:t>
      </w:r>
      <w:r w:rsidRPr="002228F9">
        <w:rPr>
          <w:rFonts w:cstheme="minorHAnsi"/>
          <w:sz w:val="24"/>
          <w:szCs w:val="24"/>
        </w:rPr>
        <w:t>A személyes adatok megőrzésére a szerződés fennállása és utáni időszakra a vonatkozó számviteli</w:t>
      </w:r>
      <w:r w:rsidR="008C5A21" w:rsidRPr="002228F9">
        <w:rPr>
          <w:rFonts w:cstheme="minorHAnsi"/>
          <w:sz w:val="24"/>
          <w:szCs w:val="24"/>
        </w:rPr>
        <w:t>, levéltári és más vonatkozó jog</w:t>
      </w:r>
      <w:r w:rsidRPr="002228F9">
        <w:rPr>
          <w:rFonts w:cstheme="minorHAnsi"/>
          <w:sz w:val="24"/>
          <w:szCs w:val="24"/>
        </w:rPr>
        <w:t>szabályok érvényesek.</w:t>
      </w:r>
    </w:p>
    <w:p w14:paraId="1D8495A5" w14:textId="7F88A979" w:rsidR="00740E9B" w:rsidRPr="00C1047E" w:rsidRDefault="00740E9B" w:rsidP="00740E9B">
      <w:pPr>
        <w:pStyle w:val="Cmsor3"/>
        <w:spacing w:before="80" w:after="80"/>
        <w:jc w:val="both"/>
        <w:rPr>
          <w:rFonts w:cstheme="minorHAnsi"/>
          <w:sz w:val="24"/>
          <w:szCs w:val="24"/>
        </w:rPr>
      </w:pPr>
      <w:r w:rsidRPr="00C1047E">
        <w:rPr>
          <w:rFonts w:cstheme="minorHAnsi"/>
          <w:sz w:val="24"/>
          <w:szCs w:val="24"/>
        </w:rPr>
        <w:t>7.</w:t>
      </w:r>
      <w:r>
        <w:rPr>
          <w:rFonts w:cstheme="minorHAnsi"/>
          <w:sz w:val="24"/>
          <w:szCs w:val="24"/>
        </w:rPr>
        <w:t>4</w:t>
      </w:r>
      <w:r w:rsidRPr="00C1047E">
        <w:rPr>
          <w:rFonts w:cstheme="minorHAnsi"/>
          <w:sz w:val="24"/>
          <w:szCs w:val="24"/>
        </w:rPr>
        <w:t xml:space="preserve"> ADATKEZELÉS A</w:t>
      </w:r>
      <w:r>
        <w:rPr>
          <w:rFonts w:cstheme="minorHAnsi"/>
          <w:sz w:val="24"/>
          <w:szCs w:val="24"/>
        </w:rPr>
        <w:t xml:space="preserve"> közhatatalmi jogosítvány </w:t>
      </w:r>
      <w:r w:rsidRPr="00C1047E">
        <w:rPr>
          <w:rFonts w:cstheme="minorHAnsi"/>
          <w:sz w:val="24"/>
          <w:szCs w:val="24"/>
        </w:rPr>
        <w:t>kötelezettsége ALAPJÁN</w:t>
      </w:r>
    </w:p>
    <w:p w14:paraId="5615F9F6" w14:textId="77777777" w:rsidR="00740E9B" w:rsidRPr="00740E9B" w:rsidRDefault="00740E9B" w:rsidP="00740E9B">
      <w:pPr>
        <w:pStyle w:val="Szvegtrzs"/>
        <w:ind w:left="720"/>
        <w:jc w:val="both"/>
        <w:rPr>
          <w:rFonts w:cstheme="minorHAnsi"/>
          <w:lang w:val="hu-HU"/>
        </w:rPr>
      </w:pPr>
      <w:r w:rsidRPr="00740E9B">
        <w:rPr>
          <w:rFonts w:cstheme="minorHAnsi"/>
          <w:lang w:val="hu-HU"/>
        </w:rPr>
        <w:t>GDPR 6. cikk (1) e) pont: az adatkezelés közérdekű feladat végrehajtásához, illetve az adatkezelőre ruházott közhatalmi jogosítvány gyakorlásához szükséges.</w:t>
      </w:r>
    </w:p>
    <w:p w14:paraId="7C171B70" w14:textId="33AE38D7" w:rsidR="00740E9B" w:rsidRPr="00740E9B" w:rsidRDefault="00740E9B" w:rsidP="00740E9B">
      <w:pPr>
        <w:pStyle w:val="Listaszerbekezds"/>
        <w:numPr>
          <w:ilvl w:val="0"/>
          <w:numId w:val="23"/>
        </w:numPr>
        <w:spacing w:before="80" w:after="80"/>
        <w:jc w:val="both"/>
        <w:rPr>
          <w:rFonts w:cstheme="minorHAnsi"/>
          <w:sz w:val="24"/>
          <w:szCs w:val="24"/>
        </w:rPr>
      </w:pPr>
      <w:r w:rsidRPr="00740E9B">
        <w:rPr>
          <w:rFonts w:cstheme="minorHAnsi"/>
          <w:sz w:val="24"/>
          <w:szCs w:val="24"/>
        </w:rPr>
        <w:t xml:space="preserve">A GPS-szel </w:t>
      </w:r>
      <w:proofErr w:type="spellStart"/>
      <w:r w:rsidRPr="00740E9B">
        <w:rPr>
          <w:rFonts w:cstheme="minorHAnsi"/>
          <w:sz w:val="24"/>
          <w:szCs w:val="24"/>
        </w:rPr>
        <w:t>elléátott</w:t>
      </w:r>
      <w:proofErr w:type="spellEnd"/>
      <w:r w:rsidRPr="00740E9B">
        <w:rPr>
          <w:rFonts w:cstheme="minorHAnsi"/>
          <w:sz w:val="24"/>
          <w:szCs w:val="24"/>
        </w:rPr>
        <w:t xml:space="preserve"> gépjármű az önkormányzati fenntartású őrszolgálathoz kapcsolódik. A mezőőr a települési önkormányzat utasításai szerint látja el a termőföldek, termények, felszerelések, mezőgazdasági építmények és egyéb vagyontárgyak őrzését. Az érintettek köre a </w:t>
      </w:r>
      <w:r>
        <w:rPr>
          <w:rFonts w:cstheme="minorHAnsi"/>
          <w:sz w:val="24"/>
          <w:szCs w:val="24"/>
        </w:rPr>
        <w:t>gépjárművet használó</w:t>
      </w:r>
      <w:r w:rsidRPr="00740E9B">
        <w:rPr>
          <w:rFonts w:cstheme="minorHAnsi"/>
          <w:sz w:val="24"/>
          <w:szCs w:val="24"/>
        </w:rPr>
        <w:t xml:space="preserve"> természetes személyek köre. A </w:t>
      </w:r>
      <w:r w:rsidR="005023C1">
        <w:rPr>
          <w:rFonts w:cstheme="minorHAnsi"/>
          <w:sz w:val="24"/>
          <w:szCs w:val="24"/>
        </w:rPr>
        <w:t>GPS adatokat 30</w:t>
      </w:r>
      <w:r w:rsidRPr="00740E9B">
        <w:rPr>
          <w:rFonts w:cstheme="minorHAnsi"/>
          <w:sz w:val="24"/>
          <w:szCs w:val="24"/>
        </w:rPr>
        <w:t xml:space="preserve"> napig őrizzük meg.</w:t>
      </w:r>
    </w:p>
    <w:p w14:paraId="10AA15D1" w14:textId="77777777" w:rsidR="009A00DF" w:rsidRPr="00C1047E" w:rsidRDefault="00BA5A98" w:rsidP="00742CD3">
      <w:pPr>
        <w:pStyle w:val="Cmsor2"/>
        <w:spacing w:before="80" w:after="80"/>
        <w:jc w:val="both"/>
        <w:rPr>
          <w:rFonts w:cstheme="minorHAnsi"/>
          <w:b/>
          <w:sz w:val="24"/>
          <w:szCs w:val="24"/>
        </w:rPr>
      </w:pPr>
      <w:bookmarkStart w:id="38" w:name="_Toc79650947"/>
      <w:r w:rsidRPr="00C1047E">
        <w:rPr>
          <w:rFonts w:cstheme="minorHAnsi"/>
          <w:b/>
          <w:sz w:val="24"/>
          <w:szCs w:val="24"/>
        </w:rPr>
        <w:t xml:space="preserve">8. </w:t>
      </w:r>
      <w:r w:rsidR="009A00DF" w:rsidRPr="00C1047E">
        <w:rPr>
          <w:rFonts w:cstheme="minorHAnsi"/>
          <w:b/>
          <w:sz w:val="24"/>
          <w:szCs w:val="24"/>
        </w:rPr>
        <w:t>ADATBIZTONSÁGI INTÉZKEDÉSEK</w:t>
      </w:r>
      <w:bookmarkEnd w:id="38"/>
      <w:r w:rsidR="009A00DF" w:rsidRPr="00C1047E">
        <w:rPr>
          <w:rFonts w:cstheme="minorHAnsi"/>
          <w:b/>
          <w:sz w:val="24"/>
          <w:szCs w:val="24"/>
        </w:rPr>
        <w:t xml:space="preserve"> </w:t>
      </w:r>
    </w:p>
    <w:p w14:paraId="57CEED77" w14:textId="77777777" w:rsidR="008E034D" w:rsidRPr="00C1047E" w:rsidRDefault="008E034D" w:rsidP="00742CD3">
      <w:pPr>
        <w:autoSpaceDE w:val="0"/>
        <w:autoSpaceDN w:val="0"/>
        <w:adjustRightInd w:val="0"/>
        <w:spacing w:before="80" w:after="80"/>
        <w:jc w:val="both"/>
        <w:rPr>
          <w:rFonts w:cstheme="minorHAnsi"/>
          <w:sz w:val="24"/>
          <w:szCs w:val="24"/>
        </w:rPr>
      </w:pPr>
      <w:r w:rsidRPr="00C1047E">
        <w:rPr>
          <w:rFonts w:cstheme="minorHAnsi"/>
          <w:bCs/>
          <w:sz w:val="24"/>
          <w:szCs w:val="24"/>
        </w:rPr>
        <w:t>Az Érintettek</w:t>
      </w:r>
      <w:r w:rsidRPr="00C1047E">
        <w:rPr>
          <w:rFonts w:cstheme="minorHAnsi"/>
          <w:sz w:val="24"/>
          <w:szCs w:val="24"/>
        </w:rPr>
        <w:t xml:space="preserve"> </w:t>
      </w:r>
      <w:r w:rsidR="005361E1" w:rsidRPr="00C1047E">
        <w:rPr>
          <w:rFonts w:cstheme="minorHAnsi"/>
          <w:sz w:val="24"/>
          <w:szCs w:val="24"/>
        </w:rPr>
        <w:t xml:space="preserve">által </w:t>
      </w:r>
      <w:r w:rsidRPr="00C1047E">
        <w:rPr>
          <w:rFonts w:cstheme="minorHAnsi"/>
          <w:sz w:val="24"/>
          <w:szCs w:val="24"/>
        </w:rPr>
        <w:t>rendelkezésre bocsátott személyes adat</w:t>
      </w:r>
      <w:r w:rsidR="005361E1" w:rsidRPr="00C1047E">
        <w:rPr>
          <w:rFonts w:cstheme="minorHAnsi"/>
          <w:sz w:val="24"/>
          <w:szCs w:val="24"/>
        </w:rPr>
        <w:t>o</w:t>
      </w:r>
      <w:r w:rsidRPr="00C1047E">
        <w:rPr>
          <w:rFonts w:cstheme="minorHAnsi"/>
          <w:sz w:val="24"/>
          <w:szCs w:val="24"/>
        </w:rPr>
        <w:t xml:space="preserve">k biztonságáért az Adatkezelő minden szükséges lépést megtesz – mind a hálózati kommunikáció, mind az adatok tárolása, őrzése során. </w:t>
      </w:r>
    </w:p>
    <w:p w14:paraId="3878CA51" w14:textId="5ECAD7FA" w:rsidR="009A00DF" w:rsidRPr="00C1047E" w:rsidRDefault="009A00DF" w:rsidP="00742CD3">
      <w:pPr>
        <w:spacing w:before="80" w:after="80"/>
        <w:jc w:val="both"/>
        <w:rPr>
          <w:rFonts w:cstheme="minorHAnsi"/>
          <w:sz w:val="24"/>
          <w:szCs w:val="24"/>
        </w:rPr>
      </w:pPr>
      <w:r w:rsidRPr="00C1047E">
        <w:rPr>
          <w:rFonts w:cstheme="minorHAnsi"/>
          <w:sz w:val="24"/>
          <w:szCs w:val="24"/>
        </w:rPr>
        <w:t>Az Adatkezelő a személyes adatok biztonsága érdekében megte</w:t>
      </w:r>
      <w:r w:rsidR="002C4EED">
        <w:rPr>
          <w:rFonts w:cstheme="minorHAnsi"/>
          <w:sz w:val="24"/>
          <w:szCs w:val="24"/>
        </w:rPr>
        <w:t>szi</w:t>
      </w:r>
      <w:r w:rsidRPr="00C1047E">
        <w:rPr>
          <w:rFonts w:cstheme="minorHAnsi"/>
          <w:sz w:val="24"/>
          <w:szCs w:val="24"/>
        </w:rPr>
        <w:t xml:space="preserve"> azokat a technikai és szervezési intézkedéseket, továbbá kialak</w:t>
      </w:r>
      <w:r w:rsidR="002C4EED">
        <w:rPr>
          <w:rFonts w:cstheme="minorHAnsi"/>
          <w:sz w:val="24"/>
          <w:szCs w:val="24"/>
        </w:rPr>
        <w:t>ítja</w:t>
      </w:r>
      <w:r w:rsidRPr="00C1047E">
        <w:rPr>
          <w:rFonts w:cstheme="minorHAnsi"/>
          <w:sz w:val="24"/>
          <w:szCs w:val="24"/>
        </w:rPr>
        <w:t xml:space="preserve"> azokat az eljárási szabályokat, amelyek a Rendelet és az </w:t>
      </w:r>
      <w:r w:rsidR="009E627C" w:rsidRPr="00C1047E">
        <w:rPr>
          <w:rFonts w:cstheme="minorHAnsi"/>
          <w:sz w:val="24"/>
          <w:szCs w:val="24"/>
        </w:rPr>
        <w:t>Infó tv</w:t>
      </w:r>
      <w:r w:rsidRPr="00C1047E">
        <w:rPr>
          <w:rFonts w:cstheme="minorHAnsi"/>
          <w:sz w:val="24"/>
          <w:szCs w:val="24"/>
        </w:rPr>
        <w:t xml:space="preserve">. érvényre juttatásához szükségesek. </w:t>
      </w:r>
    </w:p>
    <w:p w14:paraId="0CF66856" w14:textId="77777777" w:rsidR="009A00DF" w:rsidRPr="00C1047E" w:rsidRDefault="009A00DF" w:rsidP="00742CD3">
      <w:pPr>
        <w:spacing w:before="80" w:after="80"/>
        <w:jc w:val="both"/>
        <w:rPr>
          <w:rFonts w:cstheme="minorHAnsi"/>
          <w:sz w:val="24"/>
          <w:szCs w:val="24"/>
        </w:rPr>
      </w:pPr>
      <w:r w:rsidRPr="00C1047E">
        <w:rPr>
          <w:rFonts w:cstheme="minorHAnsi"/>
          <w:sz w:val="24"/>
          <w:szCs w:val="24"/>
        </w:rPr>
        <w:t xml:space="preserve">Az Adatkezelő az adatokat megfelelő intézkedésekkel védi a véletlen vagy jogellenes megsemmisítés, elvesztés, megváltoztatás, sérülés, jogosulatlan nyilvánosságra hozatal vagy az azokhoz való jogosulatlan hozzáférés ellen. </w:t>
      </w:r>
    </w:p>
    <w:p w14:paraId="4BA564F0" w14:textId="2C9A37A8" w:rsidR="00963149" w:rsidRPr="00C1047E" w:rsidRDefault="00963149" w:rsidP="00742CD3">
      <w:pPr>
        <w:spacing w:before="80" w:after="80"/>
        <w:jc w:val="both"/>
        <w:rPr>
          <w:rFonts w:cstheme="minorHAnsi"/>
          <w:sz w:val="24"/>
          <w:szCs w:val="24"/>
        </w:rPr>
      </w:pPr>
      <w:r w:rsidRPr="00C1047E">
        <w:rPr>
          <w:rFonts w:cstheme="minorHAnsi"/>
          <w:sz w:val="24"/>
          <w:szCs w:val="24"/>
        </w:rPr>
        <w:t>A szolgáltatás során a kezelt adatok védelme érdekében a tudomány és a technológia állásának figyelembevételével megfelelő technikai és szervezési intézkedéseket hajt végre az adatbiztonság garantálása érdekében</w:t>
      </w:r>
    </w:p>
    <w:p w14:paraId="640D55BA" w14:textId="1137E94E" w:rsidR="009A00DF" w:rsidRPr="00C1047E" w:rsidRDefault="009A00DF" w:rsidP="00742CD3">
      <w:pPr>
        <w:spacing w:before="80" w:after="80"/>
        <w:jc w:val="both"/>
        <w:rPr>
          <w:rFonts w:cstheme="minorHAnsi"/>
          <w:sz w:val="24"/>
          <w:szCs w:val="24"/>
        </w:rPr>
      </w:pPr>
      <w:r w:rsidRPr="00C1047E">
        <w:rPr>
          <w:rFonts w:cstheme="minorHAnsi"/>
          <w:sz w:val="24"/>
          <w:szCs w:val="24"/>
        </w:rPr>
        <w:t>Az Adatkezelő a személyes adatokat bizalmas adatként minősíti és</w:t>
      </w:r>
      <w:r w:rsidR="008E034D" w:rsidRPr="00C1047E">
        <w:rPr>
          <w:rFonts w:cstheme="minorHAnsi"/>
          <w:sz w:val="24"/>
          <w:szCs w:val="24"/>
        </w:rPr>
        <w:t xml:space="preserve"> akként</w:t>
      </w:r>
      <w:r w:rsidRPr="00C1047E">
        <w:rPr>
          <w:rFonts w:cstheme="minorHAnsi"/>
          <w:sz w:val="24"/>
          <w:szCs w:val="24"/>
        </w:rPr>
        <w:t xml:space="preserve"> kezeli. A</w:t>
      </w:r>
      <w:r w:rsidR="008E034D" w:rsidRPr="00C1047E">
        <w:rPr>
          <w:rFonts w:cstheme="minorHAnsi"/>
          <w:sz w:val="24"/>
          <w:szCs w:val="24"/>
        </w:rPr>
        <w:t>z Adatkezelő a</w:t>
      </w:r>
      <w:r w:rsidR="002D0843" w:rsidRPr="00C1047E">
        <w:rPr>
          <w:rFonts w:cstheme="minorHAnsi"/>
          <w:sz w:val="24"/>
          <w:szCs w:val="24"/>
        </w:rPr>
        <w:t xml:space="preserve"> </w:t>
      </w:r>
      <w:r w:rsidRPr="00C1047E">
        <w:rPr>
          <w:rFonts w:cstheme="minorHAnsi"/>
          <w:sz w:val="24"/>
          <w:szCs w:val="24"/>
        </w:rPr>
        <w:t>munkavállalókkal a személyes adatok kezelésére vonatkozóan titoktartási kötelezettséget ír elő</w:t>
      </w:r>
      <w:r w:rsidR="008E034D" w:rsidRPr="00C1047E">
        <w:rPr>
          <w:rFonts w:cstheme="minorHAnsi"/>
          <w:sz w:val="24"/>
          <w:szCs w:val="24"/>
        </w:rPr>
        <w:t>; azt az érintett munkatársak az erre rendszeresített nyilatkozat aláírásával igazolják</w:t>
      </w:r>
      <w:r w:rsidRPr="00C1047E">
        <w:rPr>
          <w:rFonts w:cstheme="minorHAnsi"/>
          <w:sz w:val="24"/>
          <w:szCs w:val="24"/>
        </w:rPr>
        <w:t>. A személyes adatokhoz való hozzáférést az Adatkezelő</w:t>
      </w:r>
      <w:r w:rsidR="008E034D" w:rsidRPr="00C1047E">
        <w:rPr>
          <w:rFonts w:cstheme="minorHAnsi"/>
          <w:sz w:val="24"/>
          <w:szCs w:val="24"/>
        </w:rPr>
        <w:t xml:space="preserve"> a</w:t>
      </w:r>
      <w:r w:rsidRPr="00C1047E">
        <w:rPr>
          <w:rFonts w:cstheme="minorHAnsi"/>
          <w:sz w:val="24"/>
          <w:szCs w:val="24"/>
        </w:rPr>
        <w:t xml:space="preserve"> jogosultsági szintek megadásával korlátozza. </w:t>
      </w:r>
    </w:p>
    <w:p w14:paraId="55882076" w14:textId="7150FCA3" w:rsidR="008E034D" w:rsidRPr="00C1047E" w:rsidRDefault="008E034D" w:rsidP="00742CD3">
      <w:pPr>
        <w:autoSpaceDE w:val="0"/>
        <w:autoSpaceDN w:val="0"/>
        <w:adjustRightInd w:val="0"/>
        <w:spacing w:before="80" w:after="80"/>
        <w:jc w:val="both"/>
        <w:rPr>
          <w:rFonts w:cstheme="minorHAnsi"/>
          <w:sz w:val="24"/>
          <w:szCs w:val="24"/>
        </w:rPr>
      </w:pPr>
      <w:r w:rsidRPr="00C1047E">
        <w:rPr>
          <w:rFonts w:cstheme="minorHAnsi"/>
          <w:sz w:val="24"/>
          <w:szCs w:val="24"/>
        </w:rPr>
        <w:t>Amint a személyes adatok az Adatkezelő informatikai infrastruktúráján belülre kerülnek, az adatok megőrzésével és védelmével kapcsolatos teendőket az Adatkezelő Adat</w:t>
      </w:r>
      <w:r w:rsidR="00FA26C1" w:rsidRPr="00C1047E">
        <w:rPr>
          <w:rFonts w:cstheme="minorHAnsi"/>
          <w:sz w:val="24"/>
          <w:szCs w:val="24"/>
        </w:rPr>
        <w:t>védelmi</w:t>
      </w:r>
      <w:r w:rsidRPr="00C1047E">
        <w:rPr>
          <w:rFonts w:cstheme="minorHAnsi"/>
          <w:sz w:val="24"/>
          <w:szCs w:val="24"/>
        </w:rPr>
        <w:t xml:space="preserve"> </w:t>
      </w:r>
      <w:r w:rsidRPr="00C1047E">
        <w:rPr>
          <w:rFonts w:cstheme="minorHAnsi"/>
          <w:sz w:val="24"/>
          <w:szCs w:val="24"/>
        </w:rPr>
        <w:lastRenderedPageBreak/>
        <w:t xml:space="preserve">Szabályzatában lefektetett elvek, eljárások és biztonsági szabályok írják elő, amelyek betartásáért az Adatkezelő minden munkatársa felelős. </w:t>
      </w:r>
    </w:p>
    <w:p w14:paraId="62523CEF" w14:textId="77777777" w:rsidR="00C86A06" w:rsidRPr="00C1047E" w:rsidRDefault="00C86A06" w:rsidP="00742CD3">
      <w:pPr>
        <w:spacing w:before="80" w:after="80"/>
        <w:jc w:val="both"/>
        <w:rPr>
          <w:rFonts w:cstheme="minorHAnsi"/>
          <w:sz w:val="24"/>
          <w:szCs w:val="24"/>
        </w:rPr>
      </w:pPr>
      <w:r w:rsidRPr="00C1047E">
        <w:rPr>
          <w:rFonts w:cstheme="minorHAnsi"/>
          <w:sz w:val="24"/>
          <w:szCs w:val="24"/>
        </w:rPr>
        <w:t>Az adatkezelő a személyes adatok védelme érdekében gondoskodik az elektronikus úton zajló bejövő és kimenő kommunikáció ellenőrzéséről.</w:t>
      </w:r>
    </w:p>
    <w:p w14:paraId="07F89683" w14:textId="77777777" w:rsidR="00825050" w:rsidRPr="00C1047E" w:rsidRDefault="00825050" w:rsidP="00742CD3">
      <w:pPr>
        <w:spacing w:before="80" w:after="80"/>
        <w:jc w:val="both"/>
        <w:rPr>
          <w:rFonts w:cstheme="minorHAnsi"/>
          <w:sz w:val="24"/>
          <w:szCs w:val="24"/>
        </w:rPr>
      </w:pPr>
      <w:r w:rsidRPr="00C1047E">
        <w:rPr>
          <w:rFonts w:cstheme="minorHAnsi"/>
          <w:sz w:val="24"/>
          <w:szCs w:val="24"/>
        </w:rPr>
        <w:t xml:space="preserve">A személyes adatok </w:t>
      </w:r>
      <w:r w:rsidR="00C86A06" w:rsidRPr="00C1047E">
        <w:rPr>
          <w:rFonts w:cstheme="minorHAnsi"/>
          <w:sz w:val="24"/>
          <w:szCs w:val="24"/>
        </w:rPr>
        <w:t>kezelése</w:t>
      </w:r>
      <w:r w:rsidRPr="00C1047E">
        <w:rPr>
          <w:rFonts w:cstheme="minorHAnsi"/>
          <w:sz w:val="24"/>
          <w:szCs w:val="24"/>
        </w:rPr>
        <w:t xml:space="preserve"> során az </w:t>
      </w:r>
      <w:r w:rsidR="00C86A06" w:rsidRPr="00C1047E">
        <w:rPr>
          <w:rFonts w:cstheme="minorHAnsi"/>
          <w:sz w:val="24"/>
          <w:szCs w:val="24"/>
        </w:rPr>
        <w:t>A</w:t>
      </w:r>
      <w:r w:rsidRPr="00C1047E">
        <w:rPr>
          <w:rFonts w:cstheme="minorHAnsi"/>
          <w:sz w:val="24"/>
          <w:szCs w:val="24"/>
        </w:rPr>
        <w:t xml:space="preserve">datkezelő </w:t>
      </w:r>
      <w:r w:rsidR="00C86A06" w:rsidRPr="00C1047E">
        <w:rPr>
          <w:rFonts w:cstheme="minorHAnsi"/>
          <w:sz w:val="24"/>
          <w:szCs w:val="24"/>
        </w:rPr>
        <w:t xml:space="preserve">megfelelő </w:t>
      </w:r>
      <w:r w:rsidRPr="00C1047E">
        <w:rPr>
          <w:rFonts w:cstheme="minorHAnsi"/>
          <w:sz w:val="24"/>
          <w:szCs w:val="24"/>
        </w:rPr>
        <w:t xml:space="preserve">intézkedésekkel biztosítja: </w:t>
      </w:r>
    </w:p>
    <w:p w14:paraId="66B2D277" w14:textId="77777777" w:rsidR="00825050" w:rsidRPr="00C1047E" w:rsidRDefault="00825050" w:rsidP="00742CD3">
      <w:pPr>
        <w:pStyle w:val="Listaszerbekezds"/>
        <w:numPr>
          <w:ilvl w:val="1"/>
          <w:numId w:val="7"/>
        </w:numPr>
        <w:spacing w:before="80" w:after="80"/>
        <w:jc w:val="both"/>
        <w:rPr>
          <w:rFonts w:cstheme="minorHAnsi"/>
          <w:sz w:val="24"/>
          <w:szCs w:val="24"/>
        </w:rPr>
      </w:pPr>
      <w:r w:rsidRPr="00C1047E">
        <w:rPr>
          <w:rFonts w:cstheme="minorHAnsi"/>
          <w:sz w:val="24"/>
          <w:szCs w:val="24"/>
        </w:rPr>
        <w:t xml:space="preserve">a jogosulatlan adatbevitel megakadályozását; </w:t>
      </w:r>
    </w:p>
    <w:p w14:paraId="754105E1" w14:textId="77777777" w:rsidR="00825050" w:rsidRPr="00C1047E" w:rsidRDefault="00825050" w:rsidP="00742CD3">
      <w:pPr>
        <w:pStyle w:val="Listaszerbekezds"/>
        <w:numPr>
          <w:ilvl w:val="1"/>
          <w:numId w:val="7"/>
        </w:numPr>
        <w:spacing w:before="80" w:after="80"/>
        <w:jc w:val="both"/>
        <w:rPr>
          <w:rFonts w:cstheme="minorHAnsi"/>
          <w:sz w:val="24"/>
          <w:szCs w:val="24"/>
        </w:rPr>
      </w:pPr>
      <w:r w:rsidRPr="00C1047E">
        <w:rPr>
          <w:rFonts w:cstheme="minorHAnsi"/>
          <w:sz w:val="24"/>
          <w:szCs w:val="24"/>
        </w:rPr>
        <w:t>a</w:t>
      </w:r>
      <w:r w:rsidR="00C86A06" w:rsidRPr="00C1047E">
        <w:rPr>
          <w:rFonts w:cstheme="minorHAnsi"/>
          <w:sz w:val="24"/>
          <w:szCs w:val="24"/>
        </w:rPr>
        <w:t xml:space="preserve"> számítógépes</w:t>
      </w:r>
      <w:r w:rsidRPr="00C1047E">
        <w:rPr>
          <w:rFonts w:cstheme="minorHAnsi"/>
          <w:sz w:val="24"/>
          <w:szCs w:val="24"/>
        </w:rPr>
        <w:t xml:space="preserve"> rendszerek jogosulatlan személyek általi használatának megakadályozását; </w:t>
      </w:r>
    </w:p>
    <w:p w14:paraId="5A8B8318" w14:textId="77777777" w:rsidR="00C86A06" w:rsidRPr="00C1047E" w:rsidRDefault="00C86A06" w:rsidP="00742CD3">
      <w:pPr>
        <w:pStyle w:val="Listaszerbekezds"/>
        <w:numPr>
          <w:ilvl w:val="1"/>
          <w:numId w:val="7"/>
        </w:numPr>
        <w:spacing w:before="80" w:after="80"/>
        <w:jc w:val="both"/>
        <w:rPr>
          <w:rFonts w:cstheme="minorHAnsi"/>
          <w:sz w:val="24"/>
          <w:szCs w:val="24"/>
        </w:rPr>
      </w:pPr>
      <w:r w:rsidRPr="00C1047E">
        <w:rPr>
          <w:rFonts w:cstheme="minorHAnsi"/>
          <w:sz w:val="24"/>
          <w:szCs w:val="24"/>
        </w:rPr>
        <w:t xml:space="preserve">annak ellenőrizhetőségét és </w:t>
      </w:r>
      <w:proofErr w:type="spellStart"/>
      <w:r w:rsidRPr="00C1047E">
        <w:rPr>
          <w:rFonts w:cstheme="minorHAnsi"/>
          <w:sz w:val="24"/>
          <w:szCs w:val="24"/>
        </w:rPr>
        <w:t>megállapíthatóságát</w:t>
      </w:r>
      <w:proofErr w:type="spellEnd"/>
      <w:r w:rsidRPr="00C1047E">
        <w:rPr>
          <w:rFonts w:cstheme="minorHAnsi"/>
          <w:sz w:val="24"/>
          <w:szCs w:val="24"/>
        </w:rPr>
        <w:t>, hogy mely személyes adatokat mikor és ki vitte be a számítógépes rendszerekbe;</w:t>
      </w:r>
    </w:p>
    <w:p w14:paraId="35312163" w14:textId="77777777" w:rsidR="00C86A06" w:rsidRPr="00C1047E" w:rsidRDefault="00C86A06" w:rsidP="00742CD3">
      <w:pPr>
        <w:pStyle w:val="Listaszerbekezds"/>
        <w:numPr>
          <w:ilvl w:val="1"/>
          <w:numId w:val="7"/>
        </w:numPr>
        <w:spacing w:before="80" w:after="80"/>
        <w:jc w:val="both"/>
        <w:rPr>
          <w:rFonts w:cstheme="minorHAnsi"/>
          <w:sz w:val="24"/>
          <w:szCs w:val="24"/>
        </w:rPr>
      </w:pPr>
      <w:r w:rsidRPr="00C1047E">
        <w:rPr>
          <w:rFonts w:cstheme="minorHAnsi"/>
          <w:sz w:val="24"/>
          <w:szCs w:val="24"/>
        </w:rPr>
        <w:t>az adathordozó eszközök magas szintű fizikai védelmét;</w:t>
      </w:r>
    </w:p>
    <w:p w14:paraId="38DA9B7F" w14:textId="77777777" w:rsidR="00825050" w:rsidRPr="00C1047E" w:rsidRDefault="00825050" w:rsidP="00742CD3">
      <w:pPr>
        <w:pStyle w:val="Listaszerbekezds"/>
        <w:numPr>
          <w:ilvl w:val="1"/>
          <w:numId w:val="7"/>
        </w:numPr>
        <w:spacing w:before="80" w:after="80"/>
        <w:jc w:val="both"/>
        <w:rPr>
          <w:rFonts w:cstheme="minorHAnsi"/>
          <w:sz w:val="24"/>
          <w:szCs w:val="24"/>
        </w:rPr>
      </w:pPr>
      <w:r w:rsidRPr="00C1047E">
        <w:rPr>
          <w:rFonts w:cstheme="minorHAnsi"/>
          <w:sz w:val="24"/>
          <w:szCs w:val="24"/>
        </w:rPr>
        <w:t>a</w:t>
      </w:r>
      <w:r w:rsidR="00C86A06" w:rsidRPr="00C1047E">
        <w:rPr>
          <w:rFonts w:cstheme="minorHAnsi"/>
          <w:sz w:val="24"/>
          <w:szCs w:val="24"/>
        </w:rPr>
        <w:t>z informatikai</w:t>
      </w:r>
      <w:r w:rsidRPr="00C1047E">
        <w:rPr>
          <w:rFonts w:cstheme="minorHAnsi"/>
          <w:sz w:val="24"/>
          <w:szCs w:val="24"/>
        </w:rPr>
        <w:t xml:space="preserve"> rendszerek üzemzavar esetén történő helyre</w:t>
      </w:r>
      <w:r w:rsidR="00AA6BE5" w:rsidRPr="00C1047E">
        <w:rPr>
          <w:rFonts w:cstheme="minorHAnsi"/>
          <w:sz w:val="24"/>
          <w:szCs w:val="24"/>
        </w:rPr>
        <w:softHyphen/>
      </w:r>
      <w:r w:rsidRPr="00C1047E">
        <w:rPr>
          <w:rFonts w:cstheme="minorHAnsi"/>
          <w:sz w:val="24"/>
          <w:szCs w:val="24"/>
        </w:rPr>
        <w:t>állíthatóságát</w:t>
      </w:r>
      <w:r w:rsidR="00C86A06" w:rsidRPr="00C1047E">
        <w:rPr>
          <w:rFonts w:cstheme="minorHAnsi"/>
          <w:sz w:val="24"/>
          <w:szCs w:val="24"/>
        </w:rPr>
        <w:t>;</w:t>
      </w:r>
      <w:r w:rsidRPr="00C1047E">
        <w:rPr>
          <w:rFonts w:cstheme="minorHAnsi"/>
          <w:sz w:val="24"/>
          <w:szCs w:val="24"/>
        </w:rPr>
        <w:t xml:space="preserve"> </w:t>
      </w:r>
    </w:p>
    <w:p w14:paraId="358C2A62" w14:textId="77777777" w:rsidR="00825050" w:rsidRPr="00C1047E" w:rsidRDefault="00C86A06" w:rsidP="00742CD3">
      <w:pPr>
        <w:pStyle w:val="Listaszerbekezds"/>
        <w:numPr>
          <w:ilvl w:val="1"/>
          <w:numId w:val="7"/>
        </w:numPr>
        <w:spacing w:before="80" w:after="80"/>
        <w:jc w:val="both"/>
        <w:rPr>
          <w:rFonts w:cstheme="minorHAnsi"/>
          <w:sz w:val="24"/>
          <w:szCs w:val="24"/>
        </w:rPr>
      </w:pPr>
      <w:r w:rsidRPr="00C1047E">
        <w:rPr>
          <w:rFonts w:cstheme="minorHAnsi"/>
          <w:sz w:val="24"/>
          <w:szCs w:val="24"/>
        </w:rPr>
        <w:t>az esetlegesen</w:t>
      </w:r>
      <w:r w:rsidR="00825050" w:rsidRPr="00C1047E">
        <w:rPr>
          <w:rFonts w:cstheme="minorHAnsi"/>
          <w:sz w:val="24"/>
          <w:szCs w:val="24"/>
        </w:rPr>
        <w:t xml:space="preserve"> fellépő hibákról jelentés kész</w:t>
      </w:r>
      <w:r w:rsidRPr="00C1047E">
        <w:rPr>
          <w:rFonts w:cstheme="minorHAnsi"/>
          <w:sz w:val="24"/>
          <w:szCs w:val="24"/>
        </w:rPr>
        <w:t>ítését</w:t>
      </w:r>
      <w:r w:rsidR="00825050" w:rsidRPr="00C1047E">
        <w:rPr>
          <w:rFonts w:cstheme="minorHAnsi"/>
          <w:sz w:val="24"/>
          <w:szCs w:val="24"/>
        </w:rPr>
        <w:t xml:space="preserve">. </w:t>
      </w:r>
    </w:p>
    <w:p w14:paraId="5D42C3DF" w14:textId="05D0EAB0" w:rsidR="008E034D" w:rsidRPr="00C1047E" w:rsidRDefault="00963149" w:rsidP="00742CD3">
      <w:pPr>
        <w:spacing w:before="80" w:after="80"/>
        <w:jc w:val="both"/>
        <w:rPr>
          <w:rFonts w:cstheme="minorHAnsi"/>
          <w:sz w:val="24"/>
          <w:szCs w:val="24"/>
        </w:rPr>
      </w:pPr>
      <w:r w:rsidRPr="00C1047E">
        <w:rPr>
          <w:rFonts w:cstheme="minorHAnsi"/>
          <w:sz w:val="24"/>
          <w:szCs w:val="24"/>
        </w:rPr>
        <w:t xml:space="preserve">Biztonsági intézkedéseinket rendszeresen felülvizsgáljuk, a szükséges teendőket belső Biztonsági szabályzatunkban rögzítjük és munkatársaink mindig az aktuális szabályzattal összhangban végzik feladataikat. Az </w:t>
      </w:r>
      <w:r w:rsidR="00B971D3" w:rsidRPr="00C1047E">
        <w:rPr>
          <w:rFonts w:cstheme="minorHAnsi"/>
          <w:sz w:val="24"/>
          <w:szCs w:val="24"/>
        </w:rPr>
        <w:t>Adatkezelő</w:t>
      </w:r>
      <w:r w:rsidRPr="00C1047E">
        <w:rPr>
          <w:rFonts w:cstheme="minorHAnsi"/>
          <w:sz w:val="24"/>
          <w:szCs w:val="24"/>
        </w:rPr>
        <w:t xml:space="preserve"> a személyes adatokat a </w:t>
      </w:r>
      <w:r w:rsidR="00B971D3" w:rsidRPr="00C1047E">
        <w:rPr>
          <w:rFonts w:cstheme="minorHAnsi"/>
          <w:sz w:val="24"/>
          <w:szCs w:val="24"/>
        </w:rPr>
        <w:t xml:space="preserve">székhelyén, illetve telephelyein </w:t>
      </w:r>
      <w:r w:rsidRPr="00C1047E">
        <w:rPr>
          <w:rFonts w:cstheme="minorHAnsi"/>
          <w:sz w:val="24"/>
          <w:szCs w:val="24"/>
        </w:rPr>
        <w:t>található informatikai eszközein, valamint a tárhelyszolgáltató biztonságos adatközpontban elhelyezett szerverein tárolja.</w:t>
      </w:r>
      <w:r w:rsidR="00B971D3" w:rsidRPr="00C1047E">
        <w:rPr>
          <w:rFonts w:cstheme="minorHAnsi"/>
          <w:sz w:val="24"/>
          <w:szCs w:val="24"/>
        </w:rPr>
        <w:t xml:space="preserve"> Az Adakezelő az alvállalkozóival kapcsolatban is ezen szabályokat követeli meg. </w:t>
      </w:r>
    </w:p>
    <w:p w14:paraId="65612CC8" w14:textId="77777777" w:rsidR="00611BEF" w:rsidRPr="00C1047E" w:rsidRDefault="00BA5A98" w:rsidP="00742CD3">
      <w:pPr>
        <w:pStyle w:val="Cmsor3"/>
        <w:spacing w:before="80" w:after="80"/>
        <w:jc w:val="both"/>
        <w:rPr>
          <w:rFonts w:cstheme="minorHAnsi"/>
          <w:sz w:val="24"/>
          <w:szCs w:val="24"/>
        </w:rPr>
      </w:pPr>
      <w:bookmarkStart w:id="39" w:name="_Toc79650948"/>
      <w:r w:rsidRPr="00C1047E">
        <w:rPr>
          <w:rFonts w:cstheme="minorHAnsi"/>
          <w:sz w:val="24"/>
          <w:szCs w:val="24"/>
        </w:rPr>
        <w:t xml:space="preserve">8.1 </w:t>
      </w:r>
      <w:r w:rsidR="00BF6FF2" w:rsidRPr="00C1047E">
        <w:rPr>
          <w:rFonts w:cstheme="minorHAnsi"/>
          <w:caps w:val="0"/>
          <w:sz w:val="24"/>
          <w:szCs w:val="24"/>
        </w:rPr>
        <w:t>ADATVÉDELMI INCIDENSEK</w:t>
      </w:r>
      <w:bookmarkEnd w:id="39"/>
      <w:r w:rsidR="00BF6FF2" w:rsidRPr="00C1047E">
        <w:rPr>
          <w:rFonts w:cstheme="minorHAnsi"/>
          <w:caps w:val="0"/>
          <w:sz w:val="24"/>
          <w:szCs w:val="24"/>
        </w:rPr>
        <w:t xml:space="preserve"> </w:t>
      </w:r>
    </w:p>
    <w:p w14:paraId="290EE312" w14:textId="65983F2A" w:rsidR="001C035F" w:rsidRPr="00C1047E" w:rsidRDefault="00611BEF" w:rsidP="00742CD3">
      <w:pPr>
        <w:spacing w:before="80" w:after="80"/>
        <w:jc w:val="both"/>
        <w:rPr>
          <w:rFonts w:cstheme="minorHAnsi"/>
          <w:sz w:val="24"/>
          <w:szCs w:val="24"/>
        </w:rPr>
      </w:pPr>
      <w:r w:rsidRPr="00C1047E">
        <w:rPr>
          <w:rFonts w:cstheme="minorHAnsi"/>
          <w:sz w:val="24"/>
          <w:szCs w:val="24"/>
        </w:rPr>
        <w:t>Az adatvédelmi incidens</w:t>
      </w:r>
      <w:r w:rsidR="00A548D1" w:rsidRPr="00C1047E">
        <w:rPr>
          <w:rFonts w:cstheme="minorHAnsi"/>
          <w:sz w:val="24"/>
          <w:szCs w:val="24"/>
        </w:rPr>
        <w:t xml:space="preserve"> során</w:t>
      </w:r>
      <w:r w:rsidR="00A548D1" w:rsidRPr="00C1047E">
        <w:rPr>
          <w:rFonts w:cstheme="minorHAnsi"/>
          <w:sz w:val="24"/>
          <w:szCs w:val="24"/>
          <w:shd w:val="clear" w:color="auto" w:fill="FFFFFF"/>
        </w:rPr>
        <w:t xml:space="preserve"> sérül a titoktartási kötelezettség, a hozzáférhetőség vagy az integritás.</w:t>
      </w:r>
      <w:r w:rsidRPr="00C1047E">
        <w:rPr>
          <w:rFonts w:cstheme="minorHAnsi"/>
          <w:sz w:val="24"/>
          <w:szCs w:val="24"/>
        </w:rPr>
        <w:t xml:space="preserve"> </w:t>
      </w:r>
      <w:r w:rsidR="00970E19" w:rsidRPr="00C1047E">
        <w:rPr>
          <w:rFonts w:cstheme="minorHAnsi"/>
          <w:sz w:val="24"/>
          <w:szCs w:val="24"/>
        </w:rPr>
        <w:t xml:space="preserve">A leggyakoribb adatvédelmi incidensek: hordozható adattároló (pl. pendrive) elvesztése, mobil eszköz (pl. laptop) eltulajdonítása, személyes adatok téves továbbítása, informatikai rendszer elleni támadás. Az adatvédelmi incidensek megelőzése, </w:t>
      </w:r>
      <w:r w:rsidR="001C035F" w:rsidRPr="00C1047E">
        <w:rPr>
          <w:rFonts w:cstheme="minorHAnsi"/>
          <w:sz w:val="24"/>
          <w:szCs w:val="24"/>
        </w:rPr>
        <w:t xml:space="preserve">a bekövetkezés esetén a </w:t>
      </w:r>
      <w:r w:rsidR="00970E19" w:rsidRPr="00C1047E">
        <w:rPr>
          <w:rFonts w:cstheme="minorHAnsi"/>
          <w:sz w:val="24"/>
          <w:szCs w:val="24"/>
        </w:rPr>
        <w:t>kezelése,</w:t>
      </w:r>
      <w:r w:rsidR="001C035F" w:rsidRPr="00C1047E">
        <w:rPr>
          <w:rFonts w:cstheme="minorHAnsi"/>
          <w:sz w:val="24"/>
          <w:szCs w:val="24"/>
        </w:rPr>
        <w:t xml:space="preserve"> továbbá</w:t>
      </w:r>
      <w:r w:rsidR="00970E19" w:rsidRPr="00C1047E">
        <w:rPr>
          <w:rFonts w:cstheme="minorHAnsi"/>
          <w:sz w:val="24"/>
          <w:szCs w:val="24"/>
        </w:rPr>
        <w:t xml:space="preserve"> a vonatkozó jogi előírások betartása </w:t>
      </w:r>
      <w:r w:rsidR="001C035F" w:rsidRPr="00C1047E">
        <w:rPr>
          <w:rFonts w:cstheme="minorHAnsi"/>
          <w:sz w:val="24"/>
          <w:szCs w:val="24"/>
        </w:rPr>
        <w:t xml:space="preserve">és betartatása </w:t>
      </w:r>
      <w:r w:rsidR="00970E19" w:rsidRPr="00C1047E">
        <w:rPr>
          <w:rFonts w:cstheme="minorHAnsi"/>
          <w:sz w:val="24"/>
          <w:szCs w:val="24"/>
        </w:rPr>
        <w:t>a</w:t>
      </w:r>
      <w:r w:rsidR="001C035F" w:rsidRPr="00C1047E">
        <w:rPr>
          <w:rFonts w:cstheme="minorHAnsi"/>
          <w:sz w:val="24"/>
          <w:szCs w:val="24"/>
        </w:rPr>
        <w:t>z Adatkezelő</w:t>
      </w:r>
      <w:r w:rsidR="00970E19" w:rsidRPr="00C1047E">
        <w:rPr>
          <w:rFonts w:cstheme="minorHAnsi"/>
          <w:sz w:val="24"/>
          <w:szCs w:val="24"/>
        </w:rPr>
        <w:t xml:space="preserve"> feladata. </w:t>
      </w:r>
    </w:p>
    <w:p w14:paraId="2320012A" w14:textId="4C987F7F" w:rsidR="00611BEF" w:rsidRPr="00C1047E" w:rsidRDefault="00BA5A98" w:rsidP="00742CD3">
      <w:pPr>
        <w:pStyle w:val="Cmsor5"/>
        <w:spacing w:before="80" w:after="80"/>
        <w:jc w:val="both"/>
        <w:rPr>
          <w:rFonts w:cstheme="minorHAnsi"/>
          <w:sz w:val="24"/>
          <w:szCs w:val="24"/>
        </w:rPr>
      </w:pPr>
      <w:r w:rsidRPr="00C1047E">
        <w:rPr>
          <w:rFonts w:cstheme="minorHAnsi"/>
          <w:sz w:val="24"/>
          <w:szCs w:val="24"/>
        </w:rPr>
        <w:t>8.1.</w:t>
      </w:r>
      <w:r w:rsidR="004D6A27" w:rsidRPr="00C1047E">
        <w:rPr>
          <w:rFonts w:cstheme="minorHAnsi"/>
          <w:sz w:val="24"/>
          <w:szCs w:val="24"/>
        </w:rPr>
        <w:t>1</w:t>
      </w:r>
      <w:r w:rsidRPr="00C1047E">
        <w:rPr>
          <w:rFonts w:cstheme="minorHAnsi"/>
          <w:sz w:val="24"/>
          <w:szCs w:val="24"/>
        </w:rPr>
        <w:t xml:space="preserve"> </w:t>
      </w:r>
      <w:r w:rsidR="00611BEF" w:rsidRPr="00C1047E">
        <w:rPr>
          <w:rFonts w:cstheme="minorHAnsi"/>
          <w:sz w:val="24"/>
          <w:szCs w:val="24"/>
        </w:rPr>
        <w:t>A</w:t>
      </w:r>
      <w:r w:rsidR="005E5781" w:rsidRPr="00C1047E">
        <w:rPr>
          <w:rFonts w:cstheme="minorHAnsi"/>
          <w:sz w:val="24"/>
          <w:szCs w:val="24"/>
        </w:rPr>
        <w:t>z a</w:t>
      </w:r>
      <w:r w:rsidR="00611BEF" w:rsidRPr="00C1047E">
        <w:rPr>
          <w:rFonts w:cstheme="minorHAnsi"/>
          <w:sz w:val="24"/>
          <w:szCs w:val="24"/>
        </w:rPr>
        <w:t>datvédelmi incidensek nyilvántartása</w:t>
      </w:r>
    </w:p>
    <w:p w14:paraId="1DD95B10" w14:textId="77777777" w:rsidR="002870DD" w:rsidRPr="00C1047E" w:rsidRDefault="007241E4" w:rsidP="00742CD3">
      <w:pPr>
        <w:spacing w:before="80" w:after="80"/>
        <w:jc w:val="both"/>
        <w:rPr>
          <w:rFonts w:cstheme="minorHAnsi"/>
          <w:sz w:val="24"/>
          <w:szCs w:val="24"/>
          <w:shd w:val="clear" w:color="auto" w:fill="FFFFFF"/>
        </w:rPr>
      </w:pPr>
      <w:r w:rsidRPr="00C1047E">
        <w:rPr>
          <w:rFonts w:cstheme="minorHAnsi"/>
          <w:sz w:val="24"/>
          <w:szCs w:val="24"/>
          <w:shd w:val="clear" w:color="auto" w:fill="FFFFFF"/>
        </w:rPr>
        <w:t xml:space="preserve">Az </w:t>
      </w:r>
      <w:r w:rsidR="002870DD" w:rsidRPr="00C1047E">
        <w:rPr>
          <w:rFonts w:cstheme="minorHAnsi"/>
          <w:sz w:val="24"/>
          <w:szCs w:val="24"/>
          <w:shd w:val="clear" w:color="auto" w:fill="FFFFFF"/>
        </w:rPr>
        <w:t>A</w:t>
      </w:r>
      <w:r w:rsidRPr="00C1047E">
        <w:rPr>
          <w:rFonts w:cstheme="minorHAnsi"/>
          <w:sz w:val="24"/>
          <w:szCs w:val="24"/>
          <w:shd w:val="clear" w:color="auto" w:fill="FFFFFF"/>
        </w:rPr>
        <w:t>datkezelő</w:t>
      </w:r>
      <w:r w:rsidR="002870DD" w:rsidRPr="00C1047E">
        <w:rPr>
          <w:rFonts w:cstheme="minorHAnsi"/>
          <w:sz w:val="24"/>
          <w:szCs w:val="24"/>
          <w:shd w:val="clear" w:color="auto" w:fill="FFFFFF"/>
        </w:rPr>
        <w:t xml:space="preserve"> vezetője</w:t>
      </w:r>
      <w:r w:rsidRPr="00C1047E">
        <w:rPr>
          <w:rFonts w:cstheme="minorHAnsi"/>
          <w:sz w:val="24"/>
          <w:szCs w:val="24"/>
          <w:shd w:val="clear" w:color="auto" w:fill="FFFFFF"/>
        </w:rPr>
        <w:t xml:space="preserve"> köteles bejelenteni a tudomására jutott adatvédelmi incidenst </w:t>
      </w:r>
      <w:r w:rsidRPr="00C1047E">
        <w:rPr>
          <w:rStyle w:val="Kiemels2"/>
          <w:rFonts w:cstheme="minorHAnsi"/>
          <w:b w:val="0"/>
          <w:sz w:val="24"/>
          <w:szCs w:val="24"/>
          <w:shd w:val="clear" w:color="auto" w:fill="FFFFFF"/>
        </w:rPr>
        <w:t>az illetékes felügyeleti hatóságnál</w:t>
      </w:r>
      <w:r w:rsidRPr="00C1047E">
        <w:rPr>
          <w:rFonts w:cstheme="minorHAnsi"/>
          <w:b/>
          <w:sz w:val="24"/>
          <w:szCs w:val="24"/>
          <w:shd w:val="clear" w:color="auto" w:fill="FFFFFF"/>
        </w:rPr>
        <w:t>.</w:t>
      </w:r>
      <w:r w:rsidRPr="00C1047E">
        <w:rPr>
          <w:rFonts w:cstheme="minorHAnsi"/>
          <w:sz w:val="24"/>
          <w:szCs w:val="24"/>
          <w:shd w:val="clear" w:color="auto" w:fill="FFFFFF"/>
        </w:rPr>
        <w:t xml:space="preserve"> A bejelentést</w:t>
      </w:r>
      <w:r w:rsidR="002870DD" w:rsidRPr="00C1047E">
        <w:rPr>
          <w:rFonts w:cstheme="minorHAnsi"/>
          <w:sz w:val="24"/>
          <w:szCs w:val="24"/>
          <w:shd w:val="clear" w:color="auto" w:fill="FFFFFF"/>
        </w:rPr>
        <w:t xml:space="preserve"> </w:t>
      </w:r>
      <w:r w:rsidRPr="00C1047E">
        <w:rPr>
          <w:rStyle w:val="Kiemels2"/>
          <w:rFonts w:cstheme="minorHAnsi"/>
          <w:b w:val="0"/>
          <w:sz w:val="24"/>
          <w:szCs w:val="24"/>
          <w:shd w:val="clear" w:color="auto" w:fill="FFFFFF"/>
        </w:rPr>
        <w:t>indokolatlan késedelem nélkül, legkésőbb 72 órával azután, hogy az adatvédelmi incidens a tudomására jutott,</w:t>
      </w:r>
      <w:r w:rsidR="002870DD" w:rsidRPr="00C1047E">
        <w:rPr>
          <w:rStyle w:val="Kiemels2"/>
          <w:rFonts w:cstheme="minorHAnsi"/>
          <w:b w:val="0"/>
          <w:sz w:val="24"/>
          <w:szCs w:val="24"/>
          <w:shd w:val="clear" w:color="auto" w:fill="FFFFFF"/>
        </w:rPr>
        <w:t xml:space="preserve"> meg kell tennie.</w:t>
      </w:r>
    </w:p>
    <w:p w14:paraId="34A363DB" w14:textId="6011D395" w:rsidR="004D6A27" w:rsidRPr="00C1047E" w:rsidRDefault="004D6A27" w:rsidP="00742CD3">
      <w:pPr>
        <w:spacing w:before="80" w:after="80"/>
        <w:jc w:val="both"/>
        <w:textAlignment w:val="baseline"/>
        <w:rPr>
          <w:rFonts w:eastAsia="Times New Roman" w:cstheme="minorHAnsi"/>
          <w:sz w:val="24"/>
          <w:szCs w:val="24"/>
          <w:lang w:eastAsia="hu-HU"/>
        </w:rPr>
      </w:pPr>
      <w:r w:rsidRPr="00C1047E">
        <w:rPr>
          <w:rFonts w:eastAsia="Times New Roman" w:cstheme="minorHAnsi"/>
          <w:sz w:val="24"/>
          <w:szCs w:val="24"/>
          <w:lang w:eastAsia="hu-HU"/>
        </w:rPr>
        <w:t xml:space="preserve">Incidens esetén az érintett részére adott tájékoztatásban világosan és közérthetően ismertetjük az adatvédelmi incidens jellegét és közöljük a felügyeleti hatóság felé kötelezően tett bejelentés adattartalmát és felvilágosítást adunk mindazon lépésekről, melyekkel az érintett megvédheti magát a sérelem következményeitől. Az érintett részére adott tájékoztatást minden esetben külön üzenet formájában (e-mailen, ennek hiányában postai levél útján, ennek hiányában, SMS üzenetben) továbbítjuk. </w:t>
      </w:r>
    </w:p>
    <w:p w14:paraId="7B3A8D44" w14:textId="77777777" w:rsidR="004D6A27" w:rsidRPr="00C1047E" w:rsidRDefault="004D6A27" w:rsidP="00742CD3">
      <w:pPr>
        <w:spacing w:before="80" w:after="80"/>
        <w:jc w:val="both"/>
        <w:textAlignment w:val="baseline"/>
        <w:rPr>
          <w:rFonts w:eastAsia="Times New Roman" w:cstheme="minorHAnsi"/>
          <w:sz w:val="24"/>
          <w:szCs w:val="24"/>
          <w:lang w:eastAsia="hu-HU"/>
        </w:rPr>
      </w:pPr>
      <w:r w:rsidRPr="00C1047E">
        <w:rPr>
          <w:rFonts w:eastAsia="Times New Roman" w:cstheme="minorHAnsi"/>
          <w:sz w:val="24"/>
          <w:szCs w:val="24"/>
          <w:lang w:eastAsia="hu-HU"/>
        </w:rPr>
        <w:t>- Nem teszünk az érintett adatvédelmi jogsértésről tájékoztatást az érintett felé, amennyiben:</w:t>
      </w:r>
    </w:p>
    <w:p w14:paraId="104A5933" w14:textId="1026E3CD" w:rsidR="004D6A27" w:rsidRPr="00C1047E" w:rsidRDefault="004D6A27" w:rsidP="00742CD3">
      <w:pPr>
        <w:pStyle w:val="Listaszerbekezds"/>
        <w:numPr>
          <w:ilvl w:val="0"/>
          <w:numId w:val="20"/>
        </w:numPr>
        <w:spacing w:before="80" w:after="80"/>
        <w:ind w:left="851"/>
        <w:jc w:val="both"/>
        <w:textAlignment w:val="baseline"/>
        <w:rPr>
          <w:rFonts w:eastAsia="Times New Roman" w:cstheme="minorHAnsi"/>
          <w:sz w:val="24"/>
          <w:szCs w:val="24"/>
          <w:lang w:eastAsia="hu-HU"/>
        </w:rPr>
      </w:pPr>
      <w:r w:rsidRPr="00C1047E">
        <w:rPr>
          <w:rFonts w:eastAsia="Times New Roman" w:cstheme="minorHAnsi"/>
          <w:sz w:val="24"/>
          <w:szCs w:val="24"/>
          <w:lang w:eastAsia="hu-HU"/>
        </w:rPr>
        <w:t>megfelelő technikai és szervezési védelmi intézkedéseket hajtottunk végre, és ezeket az intézkedéseket az adatvédelmi incidens által érintett adatok tekintetében alkalmaztuk,</w:t>
      </w:r>
    </w:p>
    <w:p w14:paraId="0F4CB7CC" w14:textId="733B3F40" w:rsidR="004D6A27" w:rsidRPr="00C1047E" w:rsidRDefault="004D6A27" w:rsidP="00742CD3">
      <w:pPr>
        <w:pStyle w:val="Listaszerbekezds"/>
        <w:numPr>
          <w:ilvl w:val="0"/>
          <w:numId w:val="20"/>
        </w:numPr>
        <w:spacing w:before="80" w:after="80"/>
        <w:ind w:left="851"/>
        <w:jc w:val="both"/>
        <w:textAlignment w:val="baseline"/>
        <w:rPr>
          <w:rFonts w:eastAsia="Times New Roman" w:cstheme="minorHAnsi"/>
          <w:sz w:val="24"/>
          <w:szCs w:val="24"/>
          <w:lang w:eastAsia="hu-HU"/>
        </w:rPr>
      </w:pPr>
      <w:r w:rsidRPr="00C1047E">
        <w:rPr>
          <w:rFonts w:eastAsia="Times New Roman" w:cstheme="minorHAnsi"/>
          <w:sz w:val="24"/>
          <w:szCs w:val="24"/>
          <w:lang w:eastAsia="hu-HU"/>
        </w:rPr>
        <w:lastRenderedPageBreak/>
        <w:t xml:space="preserve">az adatvédelmi jogsértést követően olyan további intézkedéseket tettünk, amelyek biztosítják, hogy az érintett jogaira és szabadságaira jelentett magas kockázat a továbbiakban valószínűsíthetően nem valósul meg; </w:t>
      </w:r>
    </w:p>
    <w:p w14:paraId="06E755D4" w14:textId="4152C265" w:rsidR="004D6A27" w:rsidRPr="00C1047E" w:rsidRDefault="004D6A27" w:rsidP="00742CD3">
      <w:pPr>
        <w:pStyle w:val="Listaszerbekezds"/>
        <w:numPr>
          <w:ilvl w:val="0"/>
          <w:numId w:val="20"/>
        </w:numPr>
        <w:spacing w:before="80" w:after="80"/>
        <w:ind w:left="851"/>
        <w:jc w:val="both"/>
        <w:textAlignment w:val="baseline"/>
        <w:rPr>
          <w:rFonts w:eastAsia="Times New Roman" w:cstheme="minorHAnsi"/>
          <w:sz w:val="24"/>
          <w:szCs w:val="24"/>
          <w:lang w:eastAsia="hu-HU"/>
        </w:rPr>
      </w:pPr>
      <w:r w:rsidRPr="00C1047E">
        <w:rPr>
          <w:rFonts w:eastAsia="Times New Roman" w:cstheme="minorHAnsi"/>
          <w:sz w:val="24"/>
          <w:szCs w:val="24"/>
          <w:lang w:eastAsia="hu-HU"/>
        </w:rPr>
        <w:t>a tájékoztatás aránytalan erőfeszítést tenne szükségessé. Ilyen esetekben az érintetteket nyilvánosan közzétett információk útján (honlapunkon közlemény közzétételével vagy sajtóközlemény kibocsátásával) tájékoztatjuk, vagy hasonló intézkedést teszünk, amely biztosítja az érintettek hasonlóan hatékony tájékoztatását.</w:t>
      </w:r>
    </w:p>
    <w:p w14:paraId="47CA52CD" w14:textId="0978D9CB" w:rsidR="0069365C" w:rsidRPr="00C1047E" w:rsidRDefault="00BA5A98" w:rsidP="00742CD3">
      <w:pPr>
        <w:pStyle w:val="Cmsor2"/>
        <w:spacing w:before="80" w:after="80"/>
        <w:jc w:val="both"/>
        <w:rPr>
          <w:rFonts w:cstheme="minorHAnsi"/>
          <w:b/>
          <w:sz w:val="24"/>
          <w:szCs w:val="24"/>
        </w:rPr>
      </w:pPr>
      <w:bookmarkStart w:id="40" w:name="_Toc79650949"/>
      <w:r w:rsidRPr="00C1047E">
        <w:rPr>
          <w:rFonts w:cstheme="minorHAnsi"/>
          <w:b/>
          <w:sz w:val="24"/>
          <w:szCs w:val="24"/>
        </w:rPr>
        <w:t xml:space="preserve">9. </w:t>
      </w:r>
      <w:r w:rsidR="007E77DF" w:rsidRPr="00C1047E">
        <w:rPr>
          <w:rFonts w:cstheme="minorHAnsi"/>
          <w:b/>
          <w:caps w:val="0"/>
          <w:sz w:val="24"/>
          <w:szCs w:val="24"/>
        </w:rPr>
        <w:t>JOGÉRVÉNYESÍTÉS</w:t>
      </w:r>
      <w:bookmarkEnd w:id="40"/>
    </w:p>
    <w:p w14:paraId="6F80F2B0" w14:textId="77777777" w:rsidR="00F95402" w:rsidRPr="00C1047E" w:rsidRDefault="00F95402" w:rsidP="00742CD3">
      <w:pPr>
        <w:spacing w:before="80" w:after="80"/>
        <w:jc w:val="both"/>
        <w:rPr>
          <w:rFonts w:cstheme="minorHAnsi"/>
          <w:sz w:val="24"/>
          <w:szCs w:val="24"/>
        </w:rPr>
      </w:pPr>
      <w:r w:rsidRPr="00C1047E">
        <w:rPr>
          <w:rFonts w:cstheme="minorHAnsi"/>
          <w:sz w:val="24"/>
          <w:szCs w:val="24"/>
        </w:rPr>
        <w:t xml:space="preserve">A személyes adatok kezelésével kapcsolatos bármilyen kérdéssel, észrevétellel az Adatkezelőhöz, illetve az adatvédelmi tisztviselőjéhez (DPO) lehet fordulni. </w:t>
      </w:r>
    </w:p>
    <w:p w14:paraId="40EB3E74" w14:textId="6C2E20C9" w:rsidR="00F95402" w:rsidRPr="00C1047E" w:rsidRDefault="00F95402" w:rsidP="00742CD3">
      <w:pPr>
        <w:spacing w:before="80" w:after="80"/>
        <w:jc w:val="both"/>
        <w:rPr>
          <w:rFonts w:cstheme="minorHAnsi"/>
          <w:sz w:val="24"/>
          <w:szCs w:val="24"/>
        </w:rPr>
      </w:pPr>
      <w:r w:rsidRPr="00C1047E">
        <w:rPr>
          <w:rFonts w:cstheme="minorHAnsi"/>
          <w:sz w:val="24"/>
          <w:szCs w:val="24"/>
        </w:rPr>
        <w:t>Ha az Érintett kérelme nyomán az Adatkezelő nem tesz intézkedéseket késedelem nélkül, de legkésőbb a kérelem beérkezésétől számított egy hónapon belül az adatvédelmi tisztviselő tájékoztatja az Érintettet az intézkedés elmaradásának okairól, valamint arról, hogy panaszt nyújthat be a felügyeleti hatóságnál és élhet bírósági jogorvoslati jogával. Az Adatkezelő az Érintett kérésére tájékoztatja őt a jogorvoslati lehetőségekről.</w:t>
      </w:r>
    </w:p>
    <w:p w14:paraId="1BC7AD01" w14:textId="63ACBDAB" w:rsidR="00F95402" w:rsidRPr="00C1047E" w:rsidRDefault="00C366BC" w:rsidP="00760470">
      <w:pPr>
        <w:spacing w:before="80" w:after="80"/>
        <w:jc w:val="both"/>
        <w:rPr>
          <w:rFonts w:cstheme="minorHAnsi"/>
          <w:sz w:val="24"/>
          <w:szCs w:val="24"/>
        </w:rPr>
      </w:pPr>
      <w:r w:rsidRPr="00C1047E">
        <w:rPr>
          <w:rFonts w:cstheme="minorHAnsi"/>
          <w:sz w:val="24"/>
          <w:szCs w:val="24"/>
        </w:rPr>
        <w:t>Ha az Érintett úgy véli, az adatkezelés során az Adatkezelő megsértette a személyes adatok kezeléséhez fűződő jogait, bírósághoz fordulhat. A per elbírálása a törvényszék hatáskörébe tartozik. Az Érintett választása szerint a per az Érintett lakóhelye vagy tartózkodási helye szerinti törvényszék előtt is megindítható.</w:t>
      </w:r>
      <w:r w:rsidR="00760470">
        <w:rPr>
          <w:rFonts w:cstheme="minorHAnsi"/>
          <w:sz w:val="24"/>
          <w:szCs w:val="24"/>
        </w:rPr>
        <w:t xml:space="preserve"> </w:t>
      </w:r>
      <w:r w:rsidR="00F95402" w:rsidRPr="00C1047E">
        <w:rPr>
          <w:rFonts w:cstheme="minorHAnsi"/>
          <w:sz w:val="24"/>
          <w:szCs w:val="24"/>
        </w:rPr>
        <w:t xml:space="preserve">Az Érintett az adatkezeléssel kapcsolatos panaszával közvetlenül a hatósághoz is fordulhat: </w:t>
      </w:r>
    </w:p>
    <w:p w14:paraId="5644B011" w14:textId="44D3C565" w:rsidR="00F95402" w:rsidRPr="00C1047E" w:rsidRDefault="00F95402" w:rsidP="00742CD3">
      <w:pPr>
        <w:spacing w:before="80" w:after="80"/>
        <w:jc w:val="both"/>
        <w:rPr>
          <w:rFonts w:cstheme="minorHAnsi"/>
          <w:sz w:val="24"/>
          <w:szCs w:val="24"/>
        </w:rPr>
      </w:pPr>
      <w:r w:rsidRPr="00C1047E">
        <w:rPr>
          <w:rFonts w:cstheme="minorHAnsi"/>
          <w:sz w:val="24"/>
          <w:szCs w:val="24"/>
        </w:rPr>
        <w:t xml:space="preserve">Nemzeti Adatvédelmi és Információszabadság Hatóság, </w:t>
      </w:r>
      <w:r w:rsidR="00F82E0F" w:rsidRPr="00C1047E">
        <w:rPr>
          <w:rFonts w:cstheme="minorHAnsi"/>
          <w:sz w:val="24"/>
          <w:szCs w:val="24"/>
        </w:rPr>
        <w:t xml:space="preserve">1055 Budapest, Falk Miksa utca 9-11. Levelezési címe: 1363 Budapest, Pf. 9. Telefon: +36-1-3911400, Telefax: +36-1-3911410, Web: https://naih.hu, E-mail: ugyfelszolgalat@naih.hu, Online ügyindítás: </w:t>
      </w:r>
      <w:hyperlink r:id="rId10" w:history="1">
        <w:r w:rsidR="00E6143A" w:rsidRPr="009209A9">
          <w:rPr>
            <w:rStyle w:val="Hiperhivatkozs"/>
            <w:rFonts w:cstheme="minorHAnsi"/>
            <w:sz w:val="24"/>
            <w:szCs w:val="24"/>
          </w:rPr>
          <w:t>https://naih.hu/online-uegyinditas.html</w:t>
        </w:r>
      </w:hyperlink>
    </w:p>
    <w:p w14:paraId="0BEF6FA7" w14:textId="141C865E" w:rsidR="008F208C" w:rsidRPr="00C1047E" w:rsidRDefault="008F208C" w:rsidP="00742CD3">
      <w:pPr>
        <w:pStyle w:val="Cmsor2"/>
        <w:spacing w:before="80" w:after="80"/>
        <w:jc w:val="both"/>
        <w:rPr>
          <w:rFonts w:cstheme="minorHAnsi"/>
          <w:b/>
          <w:sz w:val="24"/>
          <w:szCs w:val="24"/>
        </w:rPr>
      </w:pPr>
      <w:bookmarkStart w:id="41" w:name="_Toc79650950"/>
      <w:r w:rsidRPr="00C1047E">
        <w:rPr>
          <w:rFonts w:cstheme="minorHAnsi"/>
          <w:b/>
          <w:sz w:val="24"/>
          <w:szCs w:val="24"/>
        </w:rPr>
        <w:t>10. Fogalommagyarázatok</w:t>
      </w:r>
      <w:bookmarkEnd w:id="41"/>
    </w:p>
    <w:p w14:paraId="09567375"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Személyes adat</w:t>
      </w:r>
      <w:r w:rsidRPr="00C1047E">
        <w:rPr>
          <w:rFonts w:asciiTheme="minorHAnsi" w:hAnsiTheme="minorHAnsi" w:cstheme="minorHAnsi"/>
        </w:rPr>
        <w:t xml:space="preserve">: azonosított vagy azonosítható természetes személyre (a továbbiakban </w:t>
      </w:r>
      <w:r w:rsidRPr="00C1047E">
        <w:rPr>
          <w:rFonts w:asciiTheme="minorHAnsi" w:hAnsiTheme="minorHAnsi" w:cstheme="minorHAnsi"/>
          <w:i/>
        </w:rPr>
        <w:t>Érintett</w:t>
      </w:r>
      <w:r w:rsidRPr="00C1047E">
        <w:rPr>
          <w:rFonts w:asciiTheme="minorHAnsi" w:hAnsiTheme="minorHAnsi" w:cstheme="minorHAnsi"/>
        </w:rPr>
        <w:t xml:space="preserve">) vonatkozó bármely információ. Az a természetes személy azonosítható, aki közvetlen vagy közvetett módon, különösen valamely azonosító, például név, szám, helymeghatározó adat, online azonosító vagy egy, vagy több tényező alapján felismerhető. Személyes adat különösen az Érintett neve, azonosító jele, valamint egy vagy több fizikai, fiziológiai, mentális, gazdasági, kulturális vagy szociális azonosságára jellemző ismeret –, valamint az adatból levonható, az Érintettre vonatkozó következtetés. </w:t>
      </w:r>
    </w:p>
    <w:p w14:paraId="54980AC5"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Természetes személyazonosító adatok</w:t>
      </w:r>
      <w:r w:rsidRPr="00C1047E">
        <w:rPr>
          <w:rFonts w:asciiTheme="minorHAnsi" w:hAnsiTheme="minorHAnsi" w:cstheme="minorHAnsi"/>
        </w:rPr>
        <w:t>: az Érintett családi és utóneve, születéskori neve, anyja neve, születési helye és ideje.</w:t>
      </w:r>
    </w:p>
    <w:p w14:paraId="67E21B67"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Érintett:</w:t>
      </w:r>
      <w:r w:rsidRPr="00C1047E">
        <w:rPr>
          <w:rFonts w:asciiTheme="minorHAnsi" w:hAnsiTheme="minorHAnsi" w:cstheme="minorHAnsi"/>
        </w:rPr>
        <w:t xml:space="preserve"> bármely meghatározott, személyes adat alapján azonosított, továbbá a közvetlenül vagy közvetve azonosítható természetes személy.</w:t>
      </w:r>
    </w:p>
    <w:p w14:paraId="68423793"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Az Érintett hozzájárulása:</w:t>
      </w:r>
      <w:r w:rsidRPr="00C1047E">
        <w:rPr>
          <w:rFonts w:asciiTheme="minorHAnsi" w:hAnsiTheme="minorHAnsi" w:cstheme="minorHAnsi"/>
        </w:rPr>
        <w:t xml:space="preserve"> az Érintett akaratának önkéntes, konkrét és megfelelő tájékoztatáson alapuló és egyértelmű kinyilvánítása, amellyel </w:t>
      </w:r>
      <w:proofErr w:type="gramStart"/>
      <w:r w:rsidRPr="00C1047E">
        <w:rPr>
          <w:rFonts w:asciiTheme="minorHAnsi" w:hAnsiTheme="minorHAnsi" w:cstheme="minorHAnsi"/>
        </w:rPr>
        <w:t>a</w:t>
      </w:r>
      <w:proofErr w:type="gramEnd"/>
      <w:r w:rsidRPr="00C1047E">
        <w:rPr>
          <w:rFonts w:asciiTheme="minorHAnsi" w:hAnsiTheme="minorHAnsi" w:cstheme="minorHAnsi"/>
        </w:rPr>
        <w:t xml:space="preserve"> Érintett nyilatkozat vagy a megerősítést félreérthetetlenül kifejező cselekedet útján jelzi, hogy beleegyezését adja az őt érintő személyes adatok kezeléséhez.</w:t>
      </w:r>
    </w:p>
    <w:p w14:paraId="4F5AF797"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lastRenderedPageBreak/>
        <w:t xml:space="preserve">Különleges adat: </w:t>
      </w:r>
      <w:r w:rsidRPr="00C1047E">
        <w:rPr>
          <w:rFonts w:asciiTheme="minorHAnsi" w:hAnsiTheme="minorHAnsi" w:cstheme="minorHAnsi"/>
        </w:rPr>
        <w:t xml:space="preserve">A faji vagy etnikai származásra, politikai véleményre, vallási vagy világnézeti meggyőződésre vagy szakszervezeti tagságra utaló személyes adatok, valamint a természetes személyek egyedi azonosítását célzó genetikai és </w:t>
      </w:r>
      <w:proofErr w:type="spellStart"/>
      <w:r w:rsidRPr="00C1047E">
        <w:rPr>
          <w:rFonts w:asciiTheme="minorHAnsi" w:hAnsiTheme="minorHAnsi" w:cstheme="minorHAnsi"/>
        </w:rPr>
        <w:t>biometrikus</w:t>
      </w:r>
      <w:proofErr w:type="spellEnd"/>
      <w:r w:rsidRPr="00C1047E">
        <w:rPr>
          <w:rFonts w:asciiTheme="minorHAnsi" w:hAnsiTheme="minorHAnsi" w:cstheme="minorHAnsi"/>
        </w:rPr>
        <w:t xml:space="preserve"> adatok, az egészségügyi adatok és a természetes személyek szexuális életére vagy szexuális irányultságára vonatkozó személyes adatok. (A Rendeletben: A személyes adatok különleges kategóriái)</w:t>
      </w:r>
    </w:p>
    <w:p w14:paraId="6FD938FD"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Egészségügyi adat:</w:t>
      </w:r>
      <w:r w:rsidRPr="00C1047E">
        <w:rPr>
          <w:rFonts w:asciiTheme="minorHAnsi" w:hAnsiTheme="minorHAnsi" w:cstheme="minorHAnsi"/>
        </w:rPr>
        <w:t xml:space="preserve">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 (Ld. Különleges adat)</w:t>
      </w:r>
    </w:p>
    <w:p w14:paraId="7B6C39A4"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Adatkezelő:</w:t>
      </w:r>
      <w:r w:rsidRPr="00C1047E">
        <w:rPr>
          <w:rFonts w:asciiTheme="minorHAnsi" w:hAnsiTheme="minorHAnsi" w:cstheme="minorHAnsi"/>
        </w:rPr>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 </w:t>
      </w:r>
    </w:p>
    <w:p w14:paraId="01EC52FA"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Adatkezelés:</w:t>
      </w:r>
      <w:r w:rsidRPr="00C1047E">
        <w:rPr>
          <w:rFonts w:asciiTheme="minorHAnsi" w:hAnsiTheme="minorHAnsi" w:cstheme="minorHAnsi"/>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w:t>
      </w:r>
    </w:p>
    <w:p w14:paraId="6237E0D0"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Adatfeldolgozó:</w:t>
      </w:r>
      <w:r w:rsidRPr="00C1047E">
        <w:rPr>
          <w:rFonts w:asciiTheme="minorHAnsi" w:hAnsiTheme="minorHAnsi" w:cstheme="minorHAnsi"/>
        </w:rPr>
        <w:t xml:space="preserve"> az a természetes vagy jogi személy, közhatalmi szerv, ügynökség vagy bármely egyéb szerv, amely az adatkezelő nevében személyes adatokat kezel.</w:t>
      </w:r>
    </w:p>
    <w:p w14:paraId="14B87AE9"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Adatfeldolgozás:</w:t>
      </w:r>
      <w:r w:rsidRPr="00C1047E">
        <w:rPr>
          <w:rFonts w:asciiTheme="minorHAnsi" w:hAnsiTheme="minorHAnsi" w:cstheme="minorHAnsi"/>
        </w:rPr>
        <w:t xml:space="preserve"> az adatkezelési műveletekhez kapcsolódó technikai feladatok elvégzése, függetlenül a műveletek végrehajtásához alkalmazott módszertől és eszköztől, valamint az alkalmazás helyétől.</w:t>
      </w:r>
    </w:p>
    <w:p w14:paraId="045003FB"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 xml:space="preserve">Adatvédelmi tisztviselő: </w:t>
      </w:r>
      <w:r w:rsidRPr="00C1047E">
        <w:rPr>
          <w:rFonts w:asciiTheme="minorHAnsi" w:hAnsiTheme="minorHAnsi" w:cstheme="minorHAnsi"/>
        </w:rPr>
        <w:t>az adatkezelőnél vagy az adatfeldolgozónál kijelölt függetlenített szakember, aki szakmai rátermettsége és különösen az adatvédelmi jog és gyakorlat szakértői szintű ismerete, valamint a Rendelet 39. cikkében említett feladatok ellátására alkalmas.</w:t>
      </w:r>
    </w:p>
    <w:p w14:paraId="0CB564AA"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Adattovábbítás:</w:t>
      </w:r>
      <w:r w:rsidRPr="00C1047E">
        <w:rPr>
          <w:rFonts w:asciiTheme="minorHAnsi" w:hAnsiTheme="minorHAnsi" w:cstheme="minorHAnsi"/>
        </w:rPr>
        <w:t xml:space="preserve"> az adat meghatározott harmadik személy számára történő hozzáférhetővé tétele. </w:t>
      </w:r>
    </w:p>
    <w:p w14:paraId="25E3953E"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Címzett:</w:t>
      </w:r>
      <w:r w:rsidRPr="00C1047E">
        <w:rPr>
          <w:rFonts w:asciiTheme="minorHAnsi" w:hAnsiTheme="minorHAnsi" w:cstheme="minorHAnsi"/>
        </w:rPr>
        <w:t xml:space="preserve"> az a természetes vagy jogi személy, közhatalmi szerv, ügynökség vagy bármely egyéb szerv, akivel vagy amellyel a személyes adatot közlik, függetlenül attól, hogy harmadik félnek minősül-e.</w:t>
      </w:r>
    </w:p>
    <w:p w14:paraId="26E129F1"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Harmadik személy:</w:t>
      </w:r>
      <w:r w:rsidRPr="00C1047E">
        <w:rPr>
          <w:rFonts w:asciiTheme="minorHAnsi" w:hAnsiTheme="minorHAnsi" w:cstheme="minorHAnsi"/>
        </w:rPr>
        <w:t xml:space="preserve">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2712C1CB"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Harmadik ország:</w:t>
      </w:r>
      <w:r w:rsidRPr="00C1047E">
        <w:rPr>
          <w:rFonts w:asciiTheme="minorHAnsi" w:hAnsiTheme="minorHAnsi" w:cstheme="minorHAnsi"/>
        </w:rPr>
        <w:t xml:space="preserve"> minden olyan állam, amely nem EGT-állam. </w:t>
      </w:r>
    </w:p>
    <w:p w14:paraId="15A147EA"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Nyilvánosságra hozatal:</w:t>
      </w:r>
      <w:r w:rsidRPr="00C1047E">
        <w:rPr>
          <w:rFonts w:asciiTheme="minorHAnsi" w:hAnsiTheme="minorHAnsi" w:cstheme="minorHAnsi"/>
        </w:rPr>
        <w:t xml:space="preserve"> az adat bárki számára történő hozzáférhetővé tétele. </w:t>
      </w:r>
    </w:p>
    <w:p w14:paraId="67509434"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lastRenderedPageBreak/>
        <w:t>Adattörlés:</w:t>
      </w:r>
      <w:r w:rsidRPr="00C1047E">
        <w:rPr>
          <w:rFonts w:asciiTheme="minorHAnsi" w:hAnsiTheme="minorHAnsi" w:cstheme="minorHAnsi"/>
        </w:rPr>
        <w:t xml:space="preserve"> az adatok felismerhetetlenné tétele oly módon, hogy a helyreállításuk többé nem lehetséges. </w:t>
      </w:r>
    </w:p>
    <w:p w14:paraId="19527193"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 xml:space="preserve">Adatmegjelölés: </w:t>
      </w:r>
      <w:r w:rsidRPr="00C1047E">
        <w:rPr>
          <w:rFonts w:asciiTheme="minorHAnsi" w:hAnsiTheme="minorHAnsi" w:cstheme="minorHAnsi"/>
        </w:rPr>
        <w:t xml:space="preserve">az adat azonosító jelzéssel ellátása annak megkülönböztetése érdekében. </w:t>
      </w:r>
    </w:p>
    <w:p w14:paraId="0ADBD059"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Az adatkezelés korlátozása:</w:t>
      </w:r>
      <w:r w:rsidRPr="00C1047E">
        <w:rPr>
          <w:rFonts w:asciiTheme="minorHAnsi" w:hAnsiTheme="minorHAnsi" w:cstheme="minorHAnsi"/>
        </w:rPr>
        <w:t xml:space="preserve"> a tárolt személyes adat megjelölése annak jövőbeli kezelése korlátozása érdekében. </w:t>
      </w:r>
    </w:p>
    <w:p w14:paraId="2DD4A5CC"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Adatmegsemmisítés</w:t>
      </w:r>
      <w:r w:rsidRPr="00C1047E">
        <w:rPr>
          <w:rFonts w:asciiTheme="minorHAnsi" w:hAnsiTheme="minorHAnsi" w:cstheme="minorHAnsi"/>
        </w:rPr>
        <w:t xml:space="preserve">: az adatokat tartalmazó adathordozó teljes fizikai megsemmisítése. </w:t>
      </w:r>
    </w:p>
    <w:p w14:paraId="51E9572E"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b/>
        </w:rPr>
      </w:pPr>
      <w:r w:rsidRPr="00C1047E">
        <w:rPr>
          <w:rFonts w:asciiTheme="minorHAnsi" w:hAnsiTheme="minorHAnsi" w:cstheme="minorHAnsi"/>
          <w:b/>
        </w:rPr>
        <w:t>Adatvédelmi incidens:</w:t>
      </w:r>
      <w:r w:rsidRPr="00C1047E">
        <w:rPr>
          <w:rFonts w:asciiTheme="minorHAnsi" w:hAnsiTheme="minorHAnsi" w:cstheme="minorHAnsi"/>
        </w:rPr>
        <w:t xml:space="preserve">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7FC251E7"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Álnevesítés:</w:t>
      </w:r>
      <w:r w:rsidRPr="00C1047E">
        <w:rPr>
          <w:rFonts w:asciiTheme="minorHAnsi" w:hAnsiTheme="minorHAnsi" w:cstheme="minorHAnsi"/>
        </w:rPr>
        <w:t xml:space="preserve">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 </w:t>
      </w:r>
    </w:p>
    <w:p w14:paraId="5CCD1516"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proofErr w:type="spellStart"/>
      <w:r w:rsidRPr="00C1047E">
        <w:rPr>
          <w:rFonts w:asciiTheme="minorHAnsi" w:hAnsiTheme="minorHAnsi" w:cstheme="minorHAnsi"/>
          <w:b/>
        </w:rPr>
        <w:t>Anonimizálás</w:t>
      </w:r>
      <w:proofErr w:type="spellEnd"/>
      <w:r w:rsidRPr="00C1047E">
        <w:rPr>
          <w:rFonts w:asciiTheme="minorHAnsi" w:hAnsiTheme="minorHAnsi" w:cstheme="minorHAnsi"/>
          <w:b/>
        </w:rPr>
        <w:t xml:space="preserve">: </w:t>
      </w:r>
      <w:r w:rsidRPr="00C1047E">
        <w:rPr>
          <w:rFonts w:asciiTheme="minorHAnsi" w:hAnsiTheme="minorHAnsi" w:cstheme="minorHAnsi"/>
        </w:rPr>
        <w:t>olyan technikai eljárás, amely biztosítja az Érintett és az adat közötti kapcsolat helyreállítási lehetőségének végleges kizárását.</w:t>
      </w:r>
    </w:p>
    <w:p w14:paraId="42AEC4BC"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 xml:space="preserve">Nyilvántartási rendszer: </w:t>
      </w:r>
      <w:r w:rsidRPr="00C1047E">
        <w:rPr>
          <w:rFonts w:asciiTheme="minorHAnsi" w:hAnsiTheme="minorHAnsi" w:cstheme="minorHAnsi"/>
        </w:rPr>
        <w:t>a személyes adatok bármely módon – centralizált, decentralizált vagy funkcionális vagy földrajzi szempontok szerint – tagolt állománya, amely meghatározott ismérvek alapján hozzáférhető.</w:t>
      </w:r>
      <w:r w:rsidRPr="00C1047E">
        <w:rPr>
          <w:rFonts w:asciiTheme="minorHAnsi" w:hAnsiTheme="minorHAnsi" w:cstheme="minorHAnsi"/>
          <w:color w:val="222222"/>
          <w:shd w:val="clear" w:color="auto" w:fill="FFFFFF"/>
        </w:rPr>
        <w:t xml:space="preserve"> </w:t>
      </w:r>
    </w:p>
    <w:p w14:paraId="45BE2EAC"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bCs/>
          <w:color w:val="222222"/>
          <w:shd w:val="clear" w:color="auto" w:fill="FFFFFF"/>
        </w:rPr>
        <w:t>IP-cím:</w:t>
      </w:r>
      <w:r w:rsidRPr="00C1047E">
        <w:rPr>
          <w:rFonts w:asciiTheme="minorHAnsi" w:hAnsiTheme="minorHAnsi" w:cstheme="minorHAnsi"/>
          <w:color w:val="222222"/>
          <w:shd w:val="clear" w:color="auto" w:fill="FFFFFF"/>
        </w:rPr>
        <w:t> egyedi </w:t>
      </w:r>
      <w:r w:rsidRPr="00C1047E">
        <w:rPr>
          <w:rFonts w:asciiTheme="minorHAnsi" w:hAnsiTheme="minorHAnsi" w:cstheme="minorHAnsi"/>
          <w:shd w:val="clear" w:color="auto" w:fill="FFFFFF"/>
        </w:rPr>
        <w:t>hálózati azonosító</w:t>
      </w:r>
      <w:r w:rsidRPr="00C1047E">
        <w:rPr>
          <w:rFonts w:asciiTheme="minorHAnsi" w:hAnsiTheme="minorHAnsi" w:cstheme="minorHAnsi"/>
          <w:color w:val="222222"/>
          <w:shd w:val="clear" w:color="auto" w:fill="FFFFFF"/>
        </w:rPr>
        <w:t xml:space="preserve">, amelyet a </w:t>
      </w:r>
      <w:r w:rsidRPr="00C1047E">
        <w:rPr>
          <w:rFonts w:asciiTheme="minorHAnsi" w:hAnsiTheme="minorHAnsi" w:cstheme="minorHAnsi"/>
        </w:rPr>
        <w:t xml:space="preserve">TCP/IP-protokoll szabványt </w:t>
      </w:r>
      <w:r w:rsidRPr="00C1047E">
        <w:rPr>
          <w:rFonts w:asciiTheme="minorHAnsi" w:hAnsiTheme="minorHAnsi" w:cstheme="minorHAnsi"/>
          <w:color w:val="222222"/>
          <w:shd w:val="clear" w:color="auto" w:fill="FFFFFF"/>
        </w:rPr>
        <w:t>használó szerverek, számítógépek és az internetes kommunikációra képes egyéb eszközök használnak egymás azonosítására. Az összes internetre kapcsolt informatikai eszköz</w:t>
      </w:r>
      <w:r w:rsidRPr="00C1047E">
        <w:rPr>
          <w:rFonts w:asciiTheme="minorHAnsi" w:hAnsiTheme="minorHAnsi" w:cstheme="minorHAnsi"/>
          <w:b/>
        </w:rPr>
        <w:t xml:space="preserve"> </w:t>
      </w:r>
      <w:r w:rsidRPr="00C1047E">
        <w:rPr>
          <w:rFonts w:asciiTheme="minorHAnsi" w:hAnsiTheme="minorHAnsi" w:cstheme="minorHAnsi"/>
        </w:rPr>
        <w:t xml:space="preserve">rendelkezik IP címmel, amelyen keresztül beazonosítható. </w:t>
      </w:r>
    </w:p>
    <w:p w14:paraId="2C11562D" w14:textId="77777777" w:rsidR="008F208C" w:rsidRPr="00C1047E" w:rsidRDefault="008F208C" w:rsidP="00742CD3">
      <w:pPr>
        <w:pStyle w:val="Default"/>
        <w:spacing w:before="80" w:after="80" w:line="276" w:lineRule="auto"/>
        <w:ind w:left="360"/>
        <w:jc w:val="both"/>
        <w:rPr>
          <w:rFonts w:asciiTheme="minorHAnsi" w:hAnsiTheme="minorHAnsi" w:cstheme="minorHAnsi"/>
        </w:rPr>
      </w:pPr>
      <w:r w:rsidRPr="00C1047E">
        <w:rPr>
          <w:rFonts w:asciiTheme="minorHAnsi" w:hAnsiTheme="minorHAnsi" w:cstheme="minorHAnsi"/>
        </w:rPr>
        <w:t>A Rendelet a személyes adatok közé sorolja az Érintett által használt eszköz IP-címét is.</w:t>
      </w:r>
    </w:p>
    <w:p w14:paraId="3023C016"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proofErr w:type="spellStart"/>
      <w:r w:rsidRPr="00C1047E">
        <w:rPr>
          <w:rFonts w:asciiTheme="minorHAnsi" w:hAnsiTheme="minorHAnsi" w:cstheme="minorHAnsi"/>
          <w:b/>
        </w:rPr>
        <w:t>Cookie</w:t>
      </w:r>
      <w:proofErr w:type="spellEnd"/>
      <w:r w:rsidRPr="00C1047E">
        <w:rPr>
          <w:rFonts w:asciiTheme="minorHAnsi" w:hAnsiTheme="minorHAnsi" w:cstheme="minorHAnsi"/>
          <w:b/>
        </w:rPr>
        <w:t xml:space="preserve"> (süti): </w:t>
      </w:r>
      <w:r w:rsidRPr="00C1047E">
        <w:rPr>
          <w:rFonts w:asciiTheme="minorHAnsi" w:hAnsiTheme="minorHAnsi" w:cstheme="minorHAnsi"/>
          <w:color w:val="222222"/>
          <w:shd w:val="clear" w:color="auto" w:fill="FFFFFF"/>
        </w:rPr>
        <w:t xml:space="preserve">olyan információcsomag (fájl), amelyet az internetes tartalmat szolgáltató szerver küld a webböngésző programnak, és amelyet a szerver felé irányuló kérésekről (keresésekről) visszaküld a szervernek. A sütik használatának elsődleges célja a profilinformációk tárolása, az erőforrás-takarékosság (idő, szerverkapacitás stb.). </w:t>
      </w:r>
    </w:p>
    <w:p w14:paraId="668CC742"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color w:val="222222"/>
          <w:shd w:val="clear" w:color="auto" w:fill="FFFFFF"/>
        </w:rPr>
        <w:t xml:space="preserve">A sütiket a webszerver hozza létre a böngésző segítségével a felhasználó által az interneten használt eszközön (számítógépen, táblagépen, okostelefonon stb.), ahol azok egy elkülönített Szervezetben tárolódnak. A süti egyértelműen azonosítja, és a webszerver számára felismerhetővé teszi a felhasználó által az interneten használt eszközt. </w:t>
      </w:r>
    </w:p>
    <w:p w14:paraId="41C522D1" w14:textId="77777777" w:rsidR="008F208C" w:rsidRPr="00C1047E" w:rsidRDefault="008F208C" w:rsidP="00742CD3">
      <w:pPr>
        <w:pStyle w:val="Default"/>
        <w:spacing w:before="80" w:after="80" w:line="276" w:lineRule="auto"/>
        <w:ind w:left="360"/>
        <w:jc w:val="both"/>
        <w:rPr>
          <w:rFonts w:asciiTheme="minorHAnsi" w:hAnsiTheme="minorHAnsi" w:cstheme="minorHAnsi"/>
        </w:rPr>
      </w:pPr>
      <w:r w:rsidRPr="00C1047E">
        <w:rPr>
          <w:rFonts w:asciiTheme="minorHAnsi" w:hAnsiTheme="minorHAnsi" w:cstheme="minorHAnsi"/>
        </w:rPr>
        <w:t xml:space="preserve">A Rendelet a személyes adatok közé sorolja az Érintett által használt eszközre kerülő </w:t>
      </w:r>
      <w:proofErr w:type="spellStart"/>
      <w:r w:rsidRPr="00C1047E">
        <w:rPr>
          <w:rFonts w:asciiTheme="minorHAnsi" w:hAnsiTheme="minorHAnsi" w:cstheme="minorHAnsi"/>
        </w:rPr>
        <w:t>cookie</w:t>
      </w:r>
      <w:proofErr w:type="spellEnd"/>
      <w:r w:rsidRPr="00C1047E">
        <w:rPr>
          <w:rFonts w:asciiTheme="minorHAnsi" w:hAnsiTheme="minorHAnsi" w:cstheme="minorHAnsi"/>
        </w:rPr>
        <w:t>- és egyéb azonosítókat is.</w:t>
      </w:r>
    </w:p>
    <w:p w14:paraId="42D57EB9"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Web-</w:t>
      </w:r>
      <w:proofErr w:type="spellStart"/>
      <w:r w:rsidRPr="00C1047E">
        <w:rPr>
          <w:rFonts w:asciiTheme="minorHAnsi" w:hAnsiTheme="minorHAnsi" w:cstheme="minorHAnsi"/>
          <w:b/>
        </w:rPr>
        <w:t>beacon</w:t>
      </w:r>
      <w:proofErr w:type="spellEnd"/>
      <w:r w:rsidRPr="00C1047E">
        <w:rPr>
          <w:rFonts w:asciiTheme="minorHAnsi" w:hAnsiTheme="minorHAnsi" w:cstheme="minorHAnsi"/>
          <w:b/>
        </w:rPr>
        <w:t xml:space="preserve"> (webjelző):</w:t>
      </w:r>
      <w:r w:rsidRPr="00C1047E">
        <w:rPr>
          <w:rFonts w:asciiTheme="minorHAnsi" w:hAnsiTheme="minorHAnsi" w:cstheme="minorHAnsi"/>
        </w:rPr>
        <w:t xml:space="preserve"> egészen apró, átlátszó (emberi szemmel láthatatlan) képek a honlapokon; amelyekkel a felhasználók által végzett műveletek (pl. hírlevél megnyitása, URL-</w:t>
      </w:r>
      <w:proofErr w:type="spellStart"/>
      <w:r w:rsidRPr="00C1047E">
        <w:rPr>
          <w:rFonts w:asciiTheme="minorHAnsi" w:hAnsiTheme="minorHAnsi" w:cstheme="minorHAnsi"/>
        </w:rPr>
        <w:t>ekre</w:t>
      </w:r>
      <w:proofErr w:type="spellEnd"/>
      <w:r w:rsidRPr="00C1047E">
        <w:rPr>
          <w:rFonts w:asciiTheme="minorHAnsi" w:hAnsiTheme="minorHAnsi" w:cstheme="minorHAnsi"/>
        </w:rPr>
        <w:t xml:space="preserve"> (linkekre) kattintás stb. követhetőkké, mérhetőkké válnak. A webjelzőket a </w:t>
      </w:r>
      <w:r w:rsidRPr="00C1047E">
        <w:rPr>
          <w:rFonts w:asciiTheme="minorHAnsi" w:hAnsiTheme="minorHAnsi" w:cstheme="minorHAnsi"/>
        </w:rPr>
        <w:lastRenderedPageBreak/>
        <w:t xml:space="preserve">sütikkel együtt szokták alkalmazni; segítségükkel nyomon követhető a felhasználó internetes tevékenysége, lehetővé válik a pontos profilalkotás. </w:t>
      </w:r>
    </w:p>
    <w:p w14:paraId="136B4E09"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Profilalkotás:</w:t>
      </w:r>
      <w:r w:rsidRPr="00C1047E">
        <w:rPr>
          <w:rFonts w:asciiTheme="minorHAnsi" w:hAnsiTheme="minorHAnsi" w:cstheme="minorHAnsi"/>
        </w:rPr>
        <w:t xml:space="preserve">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 jelzésére használják. </w:t>
      </w:r>
    </w:p>
    <w:p w14:paraId="169D660C"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Tiltakozás:</w:t>
      </w:r>
      <w:r w:rsidRPr="00C1047E">
        <w:rPr>
          <w:rFonts w:asciiTheme="minorHAnsi" w:hAnsiTheme="minorHAnsi" w:cstheme="minorHAnsi"/>
        </w:rPr>
        <w:t xml:space="preserve"> az Érintett nyilatkozata, amellyel személyes adatainak kezelését kifogásolja, és az adatkezelés megszüntetését, illetve a kezelt adatok törlését kéri. </w:t>
      </w:r>
    </w:p>
    <w:p w14:paraId="2F60855F"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Tilalmi lista:</w:t>
      </w:r>
      <w:r w:rsidRPr="00C1047E">
        <w:rPr>
          <w:rFonts w:asciiTheme="minorHAnsi" w:hAnsiTheme="minorHAnsi" w:cstheme="minorHAnsi"/>
        </w:rPr>
        <w:t xml:space="preserve"> azon Érintettek név- és lakcímadatainak a nyilvántartása, akik megtiltották, illetve – a közvetlen üzletszerző szerv erre irányuló előzetes megkeresése ellenére – nem járultak hozzá, hogy személyes adataikat kapcsolatfelvétel vagy üzletszerzési lista céljából felhasználják, vagy megtiltották azok e célból történő további kezelését.</w:t>
      </w:r>
    </w:p>
    <w:p w14:paraId="24E94B08" w14:textId="77777777" w:rsidR="008F208C" w:rsidRPr="00C1047E" w:rsidRDefault="008F208C" w:rsidP="00742CD3">
      <w:pPr>
        <w:pStyle w:val="Default"/>
        <w:numPr>
          <w:ilvl w:val="0"/>
          <w:numId w:val="7"/>
        </w:numPr>
        <w:spacing w:before="80" w:after="80" w:line="276" w:lineRule="auto"/>
        <w:jc w:val="both"/>
        <w:rPr>
          <w:rFonts w:asciiTheme="minorHAnsi" w:hAnsiTheme="minorHAnsi" w:cstheme="minorHAnsi"/>
        </w:rPr>
      </w:pPr>
      <w:r w:rsidRPr="00C1047E">
        <w:rPr>
          <w:rFonts w:asciiTheme="minorHAnsi" w:hAnsiTheme="minorHAnsi" w:cstheme="minorHAnsi"/>
          <w:b/>
        </w:rPr>
        <w:t>Felügyeleti hatóság:</w:t>
      </w:r>
      <w:r w:rsidRPr="00C1047E">
        <w:rPr>
          <w:rFonts w:asciiTheme="minorHAnsi" w:hAnsiTheme="minorHAnsi" w:cstheme="minorHAnsi"/>
        </w:rPr>
        <w:t xml:space="preserve"> a Rendelet 51. cikkének megfelelően létrehozott független közhatalmi szerv. Magyarországon ez a Nemzeti Adatvédelmi és Információszabadság Hatóság (NAIH). Az adatait ld. 9. fejezetben, illetve a </w:t>
      </w:r>
      <w:hyperlink r:id="rId11" w:history="1">
        <w:r w:rsidRPr="00C1047E">
          <w:rPr>
            <w:rStyle w:val="Hiperhivatkozs"/>
            <w:rFonts w:asciiTheme="minorHAnsi" w:hAnsiTheme="minorHAnsi" w:cstheme="minorHAnsi"/>
          </w:rPr>
          <w:t>www.naih.hu</w:t>
        </w:r>
      </w:hyperlink>
      <w:r w:rsidRPr="00C1047E">
        <w:rPr>
          <w:rFonts w:asciiTheme="minorHAnsi" w:hAnsiTheme="minorHAnsi" w:cstheme="minorHAnsi"/>
        </w:rPr>
        <w:t xml:space="preserve"> oldalon.</w:t>
      </w:r>
    </w:p>
    <w:p w14:paraId="00854AA5" w14:textId="77777777" w:rsidR="00496BC5" w:rsidRDefault="00496BC5" w:rsidP="00AE196A">
      <w:pPr>
        <w:pStyle w:val="Default"/>
        <w:spacing w:before="80" w:after="80" w:line="276" w:lineRule="auto"/>
        <w:ind w:left="360"/>
        <w:jc w:val="both"/>
        <w:rPr>
          <w:rFonts w:asciiTheme="minorHAnsi" w:hAnsiTheme="minorHAnsi" w:cstheme="minorHAnsi"/>
          <w:color w:val="222222"/>
          <w:shd w:val="clear" w:color="auto" w:fill="FFFFFF"/>
        </w:rPr>
      </w:pPr>
    </w:p>
    <w:p w14:paraId="499E9C54" w14:textId="3706BDCF" w:rsidR="00C366BC" w:rsidRPr="00AE196A" w:rsidRDefault="00DA0E33" w:rsidP="00AE196A">
      <w:pPr>
        <w:pStyle w:val="Default"/>
        <w:spacing w:before="80" w:after="80" w:line="276" w:lineRule="auto"/>
        <w:ind w:left="360"/>
        <w:jc w:val="both"/>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2026.</w:t>
      </w:r>
      <w:r w:rsidR="00BD16D1">
        <w:rPr>
          <w:rFonts w:asciiTheme="minorHAnsi" w:hAnsiTheme="minorHAnsi" w:cstheme="minorHAnsi"/>
          <w:color w:val="222222"/>
          <w:shd w:val="clear" w:color="auto" w:fill="FFFFFF"/>
        </w:rPr>
        <w:t>06.15.</w:t>
      </w:r>
    </w:p>
    <w:sectPr w:rsidR="00C366BC" w:rsidRPr="00AE196A" w:rsidSect="00523DDC">
      <w:footerReference w:type="default" r:id="rId12"/>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50BC5" w14:textId="77777777" w:rsidR="008E5679" w:rsidRDefault="008E5679" w:rsidP="00415344">
      <w:pPr>
        <w:spacing w:before="0" w:after="0" w:line="240" w:lineRule="auto"/>
      </w:pPr>
      <w:r>
        <w:separator/>
      </w:r>
    </w:p>
  </w:endnote>
  <w:endnote w:type="continuationSeparator" w:id="0">
    <w:p w14:paraId="4B3DF735" w14:textId="77777777" w:rsidR="008E5679" w:rsidRDefault="008E5679" w:rsidP="004153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0882601"/>
      <w:docPartObj>
        <w:docPartGallery w:val="Page Numbers (Bottom of Page)"/>
        <w:docPartUnique/>
      </w:docPartObj>
    </w:sdtPr>
    <w:sdtContent>
      <w:p w14:paraId="7E5B6BA9" w14:textId="77777777" w:rsidR="005E569E" w:rsidRDefault="005E569E">
        <w:pPr>
          <w:pStyle w:val="llb"/>
          <w:jc w:val="right"/>
        </w:pPr>
        <w:r>
          <w:fldChar w:fldCharType="begin"/>
        </w:r>
        <w:r>
          <w:instrText>PAGE   \* MERGEFORMAT</w:instrText>
        </w:r>
        <w:r>
          <w:fldChar w:fldCharType="separate"/>
        </w:r>
        <w:r>
          <w:rPr>
            <w:noProof/>
          </w:rPr>
          <w:t>26</w:t>
        </w:r>
        <w:r>
          <w:rPr>
            <w:noProof/>
          </w:rPr>
          <w:fldChar w:fldCharType="end"/>
        </w:r>
      </w:p>
    </w:sdtContent>
  </w:sdt>
  <w:p w14:paraId="143E21D1" w14:textId="77777777" w:rsidR="005E569E" w:rsidRDefault="005E569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0AF3E" w14:textId="77777777" w:rsidR="008E5679" w:rsidRDefault="008E5679" w:rsidP="00415344">
      <w:pPr>
        <w:spacing w:before="0" w:after="0" w:line="240" w:lineRule="auto"/>
      </w:pPr>
      <w:r>
        <w:separator/>
      </w:r>
    </w:p>
  </w:footnote>
  <w:footnote w:type="continuationSeparator" w:id="0">
    <w:p w14:paraId="642BAD57" w14:textId="77777777" w:rsidR="008E5679" w:rsidRDefault="008E5679" w:rsidP="0041534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C02E8"/>
    <w:multiLevelType w:val="hybridMultilevel"/>
    <w:tmpl w:val="5BEA730A"/>
    <w:lvl w:ilvl="0" w:tplc="D018E53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FB2162B"/>
    <w:multiLevelType w:val="hybridMultilevel"/>
    <w:tmpl w:val="399209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12E1134"/>
    <w:multiLevelType w:val="multilevel"/>
    <w:tmpl w:val="3C50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D166B"/>
    <w:multiLevelType w:val="multilevel"/>
    <w:tmpl w:val="591C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341E1"/>
    <w:multiLevelType w:val="hybridMultilevel"/>
    <w:tmpl w:val="4B2685CA"/>
    <w:lvl w:ilvl="0" w:tplc="D018E53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2256D35"/>
    <w:multiLevelType w:val="hybridMultilevel"/>
    <w:tmpl w:val="1B68EB4C"/>
    <w:lvl w:ilvl="0" w:tplc="D018E53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8B094B"/>
    <w:multiLevelType w:val="multilevel"/>
    <w:tmpl w:val="8BA0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1E365E"/>
    <w:multiLevelType w:val="hybridMultilevel"/>
    <w:tmpl w:val="0A4086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EFD2BDB"/>
    <w:multiLevelType w:val="hybridMultilevel"/>
    <w:tmpl w:val="1C787678"/>
    <w:lvl w:ilvl="0" w:tplc="872C2B5E">
      <w:numFmt w:val="bullet"/>
      <w:lvlText w:val="•"/>
      <w:lvlJc w:val="left"/>
      <w:pPr>
        <w:ind w:left="1413" w:hanging="705"/>
      </w:pPr>
      <w:rPr>
        <w:rFonts w:ascii="Calibri" w:eastAsia="Times New Roman" w:hAnsi="Calibri" w:cs="Calibr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9" w15:restartNumberingAfterBreak="0">
    <w:nsid w:val="43EF65DA"/>
    <w:multiLevelType w:val="multilevel"/>
    <w:tmpl w:val="3000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00DB6"/>
    <w:multiLevelType w:val="hybridMultilevel"/>
    <w:tmpl w:val="782A5102"/>
    <w:lvl w:ilvl="0" w:tplc="513A902C">
      <w:start w:val="1"/>
      <w:numFmt w:val="bullet"/>
      <w:lvlText w:val="•"/>
      <w:lvlJc w:val="left"/>
      <w:pPr>
        <w:tabs>
          <w:tab w:val="num" w:pos="720"/>
        </w:tabs>
        <w:ind w:left="720" w:hanging="360"/>
      </w:pPr>
      <w:rPr>
        <w:rFonts w:ascii="Arial" w:hAnsi="Arial" w:hint="default"/>
      </w:rPr>
    </w:lvl>
    <w:lvl w:ilvl="1" w:tplc="6D10606C" w:tentative="1">
      <w:start w:val="1"/>
      <w:numFmt w:val="bullet"/>
      <w:lvlText w:val="•"/>
      <w:lvlJc w:val="left"/>
      <w:pPr>
        <w:tabs>
          <w:tab w:val="num" w:pos="1440"/>
        </w:tabs>
        <w:ind w:left="1440" w:hanging="360"/>
      </w:pPr>
      <w:rPr>
        <w:rFonts w:ascii="Arial" w:hAnsi="Arial" w:hint="default"/>
      </w:rPr>
    </w:lvl>
    <w:lvl w:ilvl="2" w:tplc="95B0F930" w:tentative="1">
      <w:start w:val="1"/>
      <w:numFmt w:val="bullet"/>
      <w:lvlText w:val="•"/>
      <w:lvlJc w:val="left"/>
      <w:pPr>
        <w:tabs>
          <w:tab w:val="num" w:pos="2160"/>
        </w:tabs>
        <w:ind w:left="2160" w:hanging="360"/>
      </w:pPr>
      <w:rPr>
        <w:rFonts w:ascii="Arial" w:hAnsi="Arial" w:hint="default"/>
      </w:rPr>
    </w:lvl>
    <w:lvl w:ilvl="3" w:tplc="509A9D24" w:tentative="1">
      <w:start w:val="1"/>
      <w:numFmt w:val="bullet"/>
      <w:lvlText w:val="•"/>
      <w:lvlJc w:val="left"/>
      <w:pPr>
        <w:tabs>
          <w:tab w:val="num" w:pos="2880"/>
        </w:tabs>
        <w:ind w:left="2880" w:hanging="360"/>
      </w:pPr>
      <w:rPr>
        <w:rFonts w:ascii="Arial" w:hAnsi="Arial" w:hint="default"/>
      </w:rPr>
    </w:lvl>
    <w:lvl w:ilvl="4" w:tplc="DB362B82" w:tentative="1">
      <w:start w:val="1"/>
      <w:numFmt w:val="bullet"/>
      <w:lvlText w:val="•"/>
      <w:lvlJc w:val="left"/>
      <w:pPr>
        <w:tabs>
          <w:tab w:val="num" w:pos="3600"/>
        </w:tabs>
        <w:ind w:left="3600" w:hanging="360"/>
      </w:pPr>
      <w:rPr>
        <w:rFonts w:ascii="Arial" w:hAnsi="Arial" w:hint="default"/>
      </w:rPr>
    </w:lvl>
    <w:lvl w:ilvl="5" w:tplc="A13634A6" w:tentative="1">
      <w:start w:val="1"/>
      <w:numFmt w:val="bullet"/>
      <w:lvlText w:val="•"/>
      <w:lvlJc w:val="left"/>
      <w:pPr>
        <w:tabs>
          <w:tab w:val="num" w:pos="4320"/>
        </w:tabs>
        <w:ind w:left="4320" w:hanging="360"/>
      </w:pPr>
      <w:rPr>
        <w:rFonts w:ascii="Arial" w:hAnsi="Arial" w:hint="default"/>
      </w:rPr>
    </w:lvl>
    <w:lvl w:ilvl="6" w:tplc="33F82DF6" w:tentative="1">
      <w:start w:val="1"/>
      <w:numFmt w:val="bullet"/>
      <w:lvlText w:val="•"/>
      <w:lvlJc w:val="left"/>
      <w:pPr>
        <w:tabs>
          <w:tab w:val="num" w:pos="5040"/>
        </w:tabs>
        <w:ind w:left="5040" w:hanging="360"/>
      </w:pPr>
      <w:rPr>
        <w:rFonts w:ascii="Arial" w:hAnsi="Arial" w:hint="default"/>
      </w:rPr>
    </w:lvl>
    <w:lvl w:ilvl="7" w:tplc="8A30D688" w:tentative="1">
      <w:start w:val="1"/>
      <w:numFmt w:val="bullet"/>
      <w:lvlText w:val="•"/>
      <w:lvlJc w:val="left"/>
      <w:pPr>
        <w:tabs>
          <w:tab w:val="num" w:pos="5760"/>
        </w:tabs>
        <w:ind w:left="5760" w:hanging="360"/>
      </w:pPr>
      <w:rPr>
        <w:rFonts w:ascii="Arial" w:hAnsi="Arial" w:hint="default"/>
      </w:rPr>
    </w:lvl>
    <w:lvl w:ilvl="8" w:tplc="C45465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B820174"/>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D672921"/>
    <w:multiLevelType w:val="hybridMultilevel"/>
    <w:tmpl w:val="0980F2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FE0062D"/>
    <w:multiLevelType w:val="hybridMultilevel"/>
    <w:tmpl w:val="2D9636F8"/>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4" w15:restartNumberingAfterBreak="0">
    <w:nsid w:val="54FE5143"/>
    <w:multiLevelType w:val="hybridMultilevel"/>
    <w:tmpl w:val="768ECA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79B15AF"/>
    <w:multiLevelType w:val="hybridMultilevel"/>
    <w:tmpl w:val="27AAF720"/>
    <w:lvl w:ilvl="0" w:tplc="2E46C252">
      <w:start w:val="1"/>
      <w:numFmt w:val="bullet"/>
      <w:lvlText w:val="•"/>
      <w:lvlJc w:val="left"/>
      <w:pPr>
        <w:tabs>
          <w:tab w:val="num" w:pos="720"/>
        </w:tabs>
        <w:ind w:left="720" w:hanging="360"/>
      </w:pPr>
      <w:rPr>
        <w:rFonts w:ascii="Arial" w:hAnsi="Arial" w:hint="default"/>
      </w:rPr>
    </w:lvl>
    <w:lvl w:ilvl="1" w:tplc="63564E06" w:tentative="1">
      <w:start w:val="1"/>
      <w:numFmt w:val="bullet"/>
      <w:lvlText w:val="•"/>
      <w:lvlJc w:val="left"/>
      <w:pPr>
        <w:tabs>
          <w:tab w:val="num" w:pos="1440"/>
        </w:tabs>
        <w:ind w:left="1440" w:hanging="360"/>
      </w:pPr>
      <w:rPr>
        <w:rFonts w:ascii="Arial" w:hAnsi="Arial" w:hint="default"/>
      </w:rPr>
    </w:lvl>
    <w:lvl w:ilvl="2" w:tplc="9FA87B36" w:tentative="1">
      <w:start w:val="1"/>
      <w:numFmt w:val="bullet"/>
      <w:lvlText w:val="•"/>
      <w:lvlJc w:val="left"/>
      <w:pPr>
        <w:tabs>
          <w:tab w:val="num" w:pos="2160"/>
        </w:tabs>
        <w:ind w:left="2160" w:hanging="360"/>
      </w:pPr>
      <w:rPr>
        <w:rFonts w:ascii="Arial" w:hAnsi="Arial" w:hint="default"/>
      </w:rPr>
    </w:lvl>
    <w:lvl w:ilvl="3" w:tplc="48E86084" w:tentative="1">
      <w:start w:val="1"/>
      <w:numFmt w:val="bullet"/>
      <w:lvlText w:val="•"/>
      <w:lvlJc w:val="left"/>
      <w:pPr>
        <w:tabs>
          <w:tab w:val="num" w:pos="2880"/>
        </w:tabs>
        <w:ind w:left="2880" w:hanging="360"/>
      </w:pPr>
      <w:rPr>
        <w:rFonts w:ascii="Arial" w:hAnsi="Arial" w:hint="default"/>
      </w:rPr>
    </w:lvl>
    <w:lvl w:ilvl="4" w:tplc="25B04CE6" w:tentative="1">
      <w:start w:val="1"/>
      <w:numFmt w:val="bullet"/>
      <w:lvlText w:val="•"/>
      <w:lvlJc w:val="left"/>
      <w:pPr>
        <w:tabs>
          <w:tab w:val="num" w:pos="3600"/>
        </w:tabs>
        <w:ind w:left="3600" w:hanging="360"/>
      </w:pPr>
      <w:rPr>
        <w:rFonts w:ascii="Arial" w:hAnsi="Arial" w:hint="default"/>
      </w:rPr>
    </w:lvl>
    <w:lvl w:ilvl="5" w:tplc="845C3BCC" w:tentative="1">
      <w:start w:val="1"/>
      <w:numFmt w:val="bullet"/>
      <w:lvlText w:val="•"/>
      <w:lvlJc w:val="left"/>
      <w:pPr>
        <w:tabs>
          <w:tab w:val="num" w:pos="4320"/>
        </w:tabs>
        <w:ind w:left="4320" w:hanging="360"/>
      </w:pPr>
      <w:rPr>
        <w:rFonts w:ascii="Arial" w:hAnsi="Arial" w:hint="default"/>
      </w:rPr>
    </w:lvl>
    <w:lvl w:ilvl="6" w:tplc="82A20268" w:tentative="1">
      <w:start w:val="1"/>
      <w:numFmt w:val="bullet"/>
      <w:lvlText w:val="•"/>
      <w:lvlJc w:val="left"/>
      <w:pPr>
        <w:tabs>
          <w:tab w:val="num" w:pos="5040"/>
        </w:tabs>
        <w:ind w:left="5040" w:hanging="360"/>
      </w:pPr>
      <w:rPr>
        <w:rFonts w:ascii="Arial" w:hAnsi="Arial" w:hint="default"/>
      </w:rPr>
    </w:lvl>
    <w:lvl w:ilvl="7" w:tplc="8850DFDA" w:tentative="1">
      <w:start w:val="1"/>
      <w:numFmt w:val="bullet"/>
      <w:lvlText w:val="•"/>
      <w:lvlJc w:val="left"/>
      <w:pPr>
        <w:tabs>
          <w:tab w:val="num" w:pos="5760"/>
        </w:tabs>
        <w:ind w:left="5760" w:hanging="360"/>
      </w:pPr>
      <w:rPr>
        <w:rFonts w:ascii="Arial" w:hAnsi="Arial" w:hint="default"/>
      </w:rPr>
    </w:lvl>
    <w:lvl w:ilvl="8" w:tplc="29F63C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1177EA2"/>
    <w:multiLevelType w:val="hybridMultilevel"/>
    <w:tmpl w:val="DEF026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36D0CB2"/>
    <w:multiLevelType w:val="multilevel"/>
    <w:tmpl w:val="7EF60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C461C"/>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4C32890"/>
    <w:multiLevelType w:val="hybridMultilevel"/>
    <w:tmpl w:val="C352B1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5365AAA"/>
    <w:multiLevelType w:val="hybridMultilevel"/>
    <w:tmpl w:val="07E672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DB26F7B"/>
    <w:multiLevelType w:val="hybridMultilevel"/>
    <w:tmpl w:val="15FE20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68717878">
    <w:abstractNumId w:val="3"/>
  </w:num>
  <w:num w:numId="2" w16cid:durableId="478544938">
    <w:abstractNumId w:val="9"/>
  </w:num>
  <w:num w:numId="3" w16cid:durableId="1161195146">
    <w:abstractNumId w:val="17"/>
  </w:num>
  <w:num w:numId="4" w16cid:durableId="204341952">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782794452">
    <w:abstractNumId w:val="2"/>
  </w:num>
  <w:num w:numId="6" w16cid:durableId="1359545860">
    <w:abstractNumId w:val="7"/>
  </w:num>
  <w:num w:numId="7" w16cid:durableId="1819103967">
    <w:abstractNumId w:val="11"/>
  </w:num>
  <w:num w:numId="8" w16cid:durableId="1403484255">
    <w:abstractNumId w:val="16"/>
  </w:num>
  <w:num w:numId="9" w16cid:durableId="2014262653">
    <w:abstractNumId w:val="0"/>
  </w:num>
  <w:num w:numId="10" w16cid:durableId="570312973">
    <w:abstractNumId w:val="12"/>
  </w:num>
  <w:num w:numId="11" w16cid:durableId="1391420747">
    <w:abstractNumId w:val="10"/>
  </w:num>
  <w:num w:numId="12" w16cid:durableId="1254320459">
    <w:abstractNumId w:val="15"/>
  </w:num>
  <w:num w:numId="13" w16cid:durableId="111174024">
    <w:abstractNumId w:val="20"/>
  </w:num>
  <w:num w:numId="14" w16cid:durableId="1131021706">
    <w:abstractNumId w:val="21"/>
  </w:num>
  <w:num w:numId="15" w16cid:durableId="1662807790">
    <w:abstractNumId w:val="6"/>
  </w:num>
  <w:num w:numId="16" w16cid:durableId="2063677869">
    <w:abstractNumId w:val="19"/>
  </w:num>
  <w:num w:numId="17" w16cid:durableId="2051759258">
    <w:abstractNumId w:val="1"/>
  </w:num>
  <w:num w:numId="18" w16cid:durableId="1741516526">
    <w:abstractNumId w:val="18"/>
  </w:num>
  <w:num w:numId="19" w16cid:durableId="1787315261">
    <w:abstractNumId w:val="14"/>
  </w:num>
  <w:num w:numId="20" w16cid:durableId="928462401">
    <w:abstractNumId w:val="13"/>
  </w:num>
  <w:num w:numId="21" w16cid:durableId="1253708001">
    <w:abstractNumId w:val="8"/>
  </w:num>
  <w:num w:numId="22" w16cid:durableId="57871311">
    <w:abstractNumId w:val="5"/>
  </w:num>
  <w:num w:numId="23" w16cid:durableId="1069887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F2"/>
    <w:rsid w:val="00003C15"/>
    <w:rsid w:val="00007ADA"/>
    <w:rsid w:val="00011118"/>
    <w:rsid w:val="00013DD9"/>
    <w:rsid w:val="00022048"/>
    <w:rsid w:val="000447A9"/>
    <w:rsid w:val="00051120"/>
    <w:rsid w:val="0005151D"/>
    <w:rsid w:val="00053839"/>
    <w:rsid w:val="000669F4"/>
    <w:rsid w:val="000778A2"/>
    <w:rsid w:val="00081095"/>
    <w:rsid w:val="000A1DEE"/>
    <w:rsid w:val="000A26A7"/>
    <w:rsid w:val="000A33C4"/>
    <w:rsid w:val="000B215C"/>
    <w:rsid w:val="000E05DB"/>
    <w:rsid w:val="000E69EE"/>
    <w:rsid w:val="000E7B52"/>
    <w:rsid w:val="00104340"/>
    <w:rsid w:val="00104C59"/>
    <w:rsid w:val="001075E2"/>
    <w:rsid w:val="00107E87"/>
    <w:rsid w:val="00107FA0"/>
    <w:rsid w:val="001112E9"/>
    <w:rsid w:val="001114C0"/>
    <w:rsid w:val="00125E66"/>
    <w:rsid w:val="0013014B"/>
    <w:rsid w:val="0013031B"/>
    <w:rsid w:val="00137A01"/>
    <w:rsid w:val="001403C7"/>
    <w:rsid w:val="001424B4"/>
    <w:rsid w:val="00156F04"/>
    <w:rsid w:val="00177A31"/>
    <w:rsid w:val="00177E23"/>
    <w:rsid w:val="001810CE"/>
    <w:rsid w:val="00191020"/>
    <w:rsid w:val="00195340"/>
    <w:rsid w:val="001A5CDA"/>
    <w:rsid w:val="001A6A68"/>
    <w:rsid w:val="001A6CC0"/>
    <w:rsid w:val="001C035F"/>
    <w:rsid w:val="001C0724"/>
    <w:rsid w:val="001C475B"/>
    <w:rsid w:val="001C607A"/>
    <w:rsid w:val="001D69DA"/>
    <w:rsid w:val="001F3C98"/>
    <w:rsid w:val="002228F9"/>
    <w:rsid w:val="00234FC1"/>
    <w:rsid w:val="0024674F"/>
    <w:rsid w:val="00250D17"/>
    <w:rsid w:val="0025262A"/>
    <w:rsid w:val="00257F7E"/>
    <w:rsid w:val="002616C9"/>
    <w:rsid w:val="00280AD3"/>
    <w:rsid w:val="00281DCB"/>
    <w:rsid w:val="00285E7D"/>
    <w:rsid w:val="00286831"/>
    <w:rsid w:val="002870DD"/>
    <w:rsid w:val="002B04D1"/>
    <w:rsid w:val="002B5AB0"/>
    <w:rsid w:val="002B5C3B"/>
    <w:rsid w:val="002C0F70"/>
    <w:rsid w:val="002C4EED"/>
    <w:rsid w:val="002D0843"/>
    <w:rsid w:val="002D2FC9"/>
    <w:rsid w:val="002E109E"/>
    <w:rsid w:val="002E193B"/>
    <w:rsid w:val="002E2C2F"/>
    <w:rsid w:val="002E5655"/>
    <w:rsid w:val="002E5B9A"/>
    <w:rsid w:val="003054EA"/>
    <w:rsid w:val="00305570"/>
    <w:rsid w:val="00305A2D"/>
    <w:rsid w:val="003154C0"/>
    <w:rsid w:val="0031662E"/>
    <w:rsid w:val="00323750"/>
    <w:rsid w:val="00337BCC"/>
    <w:rsid w:val="00351F5C"/>
    <w:rsid w:val="0035333A"/>
    <w:rsid w:val="00361AB3"/>
    <w:rsid w:val="00361E6B"/>
    <w:rsid w:val="003633E0"/>
    <w:rsid w:val="0036475F"/>
    <w:rsid w:val="00364FCB"/>
    <w:rsid w:val="00365D0E"/>
    <w:rsid w:val="003712FF"/>
    <w:rsid w:val="00372205"/>
    <w:rsid w:val="003813AF"/>
    <w:rsid w:val="003A19BC"/>
    <w:rsid w:val="003A2841"/>
    <w:rsid w:val="003A6A09"/>
    <w:rsid w:val="003B3BD9"/>
    <w:rsid w:val="003D1F7C"/>
    <w:rsid w:val="003D44F3"/>
    <w:rsid w:val="003D6314"/>
    <w:rsid w:val="003E0234"/>
    <w:rsid w:val="004057FA"/>
    <w:rsid w:val="00407E56"/>
    <w:rsid w:val="00413427"/>
    <w:rsid w:val="00414218"/>
    <w:rsid w:val="00415344"/>
    <w:rsid w:val="00421311"/>
    <w:rsid w:val="004227BF"/>
    <w:rsid w:val="00423357"/>
    <w:rsid w:val="00423BFC"/>
    <w:rsid w:val="00434313"/>
    <w:rsid w:val="00437264"/>
    <w:rsid w:val="004628AA"/>
    <w:rsid w:val="004646F6"/>
    <w:rsid w:val="004727E0"/>
    <w:rsid w:val="00486B0A"/>
    <w:rsid w:val="00496BC5"/>
    <w:rsid w:val="004A2FC1"/>
    <w:rsid w:val="004B4C86"/>
    <w:rsid w:val="004B7DD1"/>
    <w:rsid w:val="004C00CF"/>
    <w:rsid w:val="004C4E92"/>
    <w:rsid w:val="004C57DA"/>
    <w:rsid w:val="004C5E20"/>
    <w:rsid w:val="004C788C"/>
    <w:rsid w:val="004D0ECB"/>
    <w:rsid w:val="004D3D5E"/>
    <w:rsid w:val="004D6A27"/>
    <w:rsid w:val="004E7E10"/>
    <w:rsid w:val="004F0308"/>
    <w:rsid w:val="004F1084"/>
    <w:rsid w:val="004F674F"/>
    <w:rsid w:val="004F7CF9"/>
    <w:rsid w:val="005023C1"/>
    <w:rsid w:val="0050723E"/>
    <w:rsid w:val="005164C0"/>
    <w:rsid w:val="00523DDC"/>
    <w:rsid w:val="005264D6"/>
    <w:rsid w:val="00526EC1"/>
    <w:rsid w:val="00527CB1"/>
    <w:rsid w:val="005361E1"/>
    <w:rsid w:val="00540BE0"/>
    <w:rsid w:val="0054188F"/>
    <w:rsid w:val="005424AB"/>
    <w:rsid w:val="00543FF4"/>
    <w:rsid w:val="00555CC5"/>
    <w:rsid w:val="0056076C"/>
    <w:rsid w:val="00561494"/>
    <w:rsid w:val="00571CAB"/>
    <w:rsid w:val="00583627"/>
    <w:rsid w:val="005836C5"/>
    <w:rsid w:val="00593EC1"/>
    <w:rsid w:val="0059699E"/>
    <w:rsid w:val="00596F7C"/>
    <w:rsid w:val="005A0570"/>
    <w:rsid w:val="005A7605"/>
    <w:rsid w:val="005B4016"/>
    <w:rsid w:val="005B6BFD"/>
    <w:rsid w:val="005D14E5"/>
    <w:rsid w:val="005D2F86"/>
    <w:rsid w:val="005D75B9"/>
    <w:rsid w:val="005E16F7"/>
    <w:rsid w:val="005E569E"/>
    <w:rsid w:val="005E5781"/>
    <w:rsid w:val="005F53B5"/>
    <w:rsid w:val="005F5952"/>
    <w:rsid w:val="00611BEF"/>
    <w:rsid w:val="00620232"/>
    <w:rsid w:val="00624143"/>
    <w:rsid w:val="00625278"/>
    <w:rsid w:val="00636570"/>
    <w:rsid w:val="00645E2F"/>
    <w:rsid w:val="00654B83"/>
    <w:rsid w:val="0065561D"/>
    <w:rsid w:val="00656316"/>
    <w:rsid w:val="00656524"/>
    <w:rsid w:val="00656E0E"/>
    <w:rsid w:val="0066712B"/>
    <w:rsid w:val="00674C1B"/>
    <w:rsid w:val="0067767A"/>
    <w:rsid w:val="0068128A"/>
    <w:rsid w:val="006840D3"/>
    <w:rsid w:val="006917A4"/>
    <w:rsid w:val="006921C5"/>
    <w:rsid w:val="0069365C"/>
    <w:rsid w:val="006971DD"/>
    <w:rsid w:val="006A5BE1"/>
    <w:rsid w:val="006A7712"/>
    <w:rsid w:val="006A7F23"/>
    <w:rsid w:val="006B3991"/>
    <w:rsid w:val="006B5D88"/>
    <w:rsid w:val="006D2274"/>
    <w:rsid w:val="006E6145"/>
    <w:rsid w:val="006E6BEC"/>
    <w:rsid w:val="006E6D28"/>
    <w:rsid w:val="006F5C34"/>
    <w:rsid w:val="00702AEC"/>
    <w:rsid w:val="0071011B"/>
    <w:rsid w:val="007141FD"/>
    <w:rsid w:val="0071499D"/>
    <w:rsid w:val="00720C3A"/>
    <w:rsid w:val="007241E4"/>
    <w:rsid w:val="00726AE9"/>
    <w:rsid w:val="00727D7A"/>
    <w:rsid w:val="007404DC"/>
    <w:rsid w:val="00740C86"/>
    <w:rsid w:val="00740E9B"/>
    <w:rsid w:val="00742CD3"/>
    <w:rsid w:val="007436CB"/>
    <w:rsid w:val="007520D2"/>
    <w:rsid w:val="0075336F"/>
    <w:rsid w:val="0075365E"/>
    <w:rsid w:val="0075768E"/>
    <w:rsid w:val="00760470"/>
    <w:rsid w:val="00760D08"/>
    <w:rsid w:val="00765CCB"/>
    <w:rsid w:val="00775355"/>
    <w:rsid w:val="00792F5C"/>
    <w:rsid w:val="00796880"/>
    <w:rsid w:val="007C22A8"/>
    <w:rsid w:val="007D1D74"/>
    <w:rsid w:val="007D319E"/>
    <w:rsid w:val="007E722C"/>
    <w:rsid w:val="007E77DF"/>
    <w:rsid w:val="007F60E9"/>
    <w:rsid w:val="00800DF3"/>
    <w:rsid w:val="008028FA"/>
    <w:rsid w:val="00805CDA"/>
    <w:rsid w:val="00812A78"/>
    <w:rsid w:val="00814197"/>
    <w:rsid w:val="00814FB8"/>
    <w:rsid w:val="00817F4B"/>
    <w:rsid w:val="00820B58"/>
    <w:rsid w:val="0082156C"/>
    <w:rsid w:val="00825050"/>
    <w:rsid w:val="00830410"/>
    <w:rsid w:val="00841ACD"/>
    <w:rsid w:val="00843B9B"/>
    <w:rsid w:val="00854478"/>
    <w:rsid w:val="00854E84"/>
    <w:rsid w:val="0085590F"/>
    <w:rsid w:val="00856F62"/>
    <w:rsid w:val="008609A6"/>
    <w:rsid w:val="008640FF"/>
    <w:rsid w:val="00870B27"/>
    <w:rsid w:val="008713C2"/>
    <w:rsid w:val="0088111C"/>
    <w:rsid w:val="0088630C"/>
    <w:rsid w:val="00892EDB"/>
    <w:rsid w:val="0089329F"/>
    <w:rsid w:val="008A1C08"/>
    <w:rsid w:val="008A5161"/>
    <w:rsid w:val="008B34B3"/>
    <w:rsid w:val="008B374D"/>
    <w:rsid w:val="008B5DB6"/>
    <w:rsid w:val="008B5F8A"/>
    <w:rsid w:val="008C22DB"/>
    <w:rsid w:val="008C5A21"/>
    <w:rsid w:val="008D3BD1"/>
    <w:rsid w:val="008D6607"/>
    <w:rsid w:val="008E034D"/>
    <w:rsid w:val="008E329D"/>
    <w:rsid w:val="008E3546"/>
    <w:rsid w:val="008E41DD"/>
    <w:rsid w:val="008E5679"/>
    <w:rsid w:val="008F208C"/>
    <w:rsid w:val="008F415C"/>
    <w:rsid w:val="00910764"/>
    <w:rsid w:val="009254F5"/>
    <w:rsid w:val="00932D14"/>
    <w:rsid w:val="00932D1B"/>
    <w:rsid w:val="00935187"/>
    <w:rsid w:val="00963149"/>
    <w:rsid w:val="0096608B"/>
    <w:rsid w:val="00970E19"/>
    <w:rsid w:val="00971850"/>
    <w:rsid w:val="00972987"/>
    <w:rsid w:val="00975CB4"/>
    <w:rsid w:val="0098065C"/>
    <w:rsid w:val="0098276D"/>
    <w:rsid w:val="00986C4D"/>
    <w:rsid w:val="00990AAC"/>
    <w:rsid w:val="0099342B"/>
    <w:rsid w:val="009978F5"/>
    <w:rsid w:val="009A00DF"/>
    <w:rsid w:val="009A57FD"/>
    <w:rsid w:val="009C1788"/>
    <w:rsid w:val="009C3EB8"/>
    <w:rsid w:val="009C45C5"/>
    <w:rsid w:val="009C50DC"/>
    <w:rsid w:val="009C54E8"/>
    <w:rsid w:val="009D1DB0"/>
    <w:rsid w:val="009D1F11"/>
    <w:rsid w:val="009D5096"/>
    <w:rsid w:val="009D5D6D"/>
    <w:rsid w:val="009E627C"/>
    <w:rsid w:val="009F0CBF"/>
    <w:rsid w:val="009F0E18"/>
    <w:rsid w:val="009F3B4A"/>
    <w:rsid w:val="009F417A"/>
    <w:rsid w:val="00A029D3"/>
    <w:rsid w:val="00A039A5"/>
    <w:rsid w:val="00A066DD"/>
    <w:rsid w:val="00A21B07"/>
    <w:rsid w:val="00A37172"/>
    <w:rsid w:val="00A429F9"/>
    <w:rsid w:val="00A548D1"/>
    <w:rsid w:val="00A56417"/>
    <w:rsid w:val="00A81E33"/>
    <w:rsid w:val="00AA1192"/>
    <w:rsid w:val="00AA6BE5"/>
    <w:rsid w:val="00AB5020"/>
    <w:rsid w:val="00AD386B"/>
    <w:rsid w:val="00AE196A"/>
    <w:rsid w:val="00AE7F7F"/>
    <w:rsid w:val="00AF0415"/>
    <w:rsid w:val="00AF647C"/>
    <w:rsid w:val="00B05AC3"/>
    <w:rsid w:val="00B1032E"/>
    <w:rsid w:val="00B10F6C"/>
    <w:rsid w:val="00B22B21"/>
    <w:rsid w:val="00B24863"/>
    <w:rsid w:val="00B274AE"/>
    <w:rsid w:val="00B27F14"/>
    <w:rsid w:val="00B30409"/>
    <w:rsid w:val="00B333A2"/>
    <w:rsid w:val="00B51264"/>
    <w:rsid w:val="00B56E06"/>
    <w:rsid w:val="00B57224"/>
    <w:rsid w:val="00B617AD"/>
    <w:rsid w:val="00B72504"/>
    <w:rsid w:val="00B736F7"/>
    <w:rsid w:val="00B836BA"/>
    <w:rsid w:val="00B85DED"/>
    <w:rsid w:val="00B971D3"/>
    <w:rsid w:val="00BA5A98"/>
    <w:rsid w:val="00BC7846"/>
    <w:rsid w:val="00BD16D1"/>
    <w:rsid w:val="00BD5458"/>
    <w:rsid w:val="00BE3EBC"/>
    <w:rsid w:val="00BE475D"/>
    <w:rsid w:val="00BE482A"/>
    <w:rsid w:val="00BE5391"/>
    <w:rsid w:val="00BF143C"/>
    <w:rsid w:val="00BF539D"/>
    <w:rsid w:val="00BF6D55"/>
    <w:rsid w:val="00BF6FF2"/>
    <w:rsid w:val="00BF7446"/>
    <w:rsid w:val="00C1035C"/>
    <w:rsid w:val="00C1047E"/>
    <w:rsid w:val="00C12ADB"/>
    <w:rsid w:val="00C366BC"/>
    <w:rsid w:val="00C4390D"/>
    <w:rsid w:val="00C44C67"/>
    <w:rsid w:val="00C53321"/>
    <w:rsid w:val="00C72122"/>
    <w:rsid w:val="00C77B4E"/>
    <w:rsid w:val="00C81D84"/>
    <w:rsid w:val="00C85D7E"/>
    <w:rsid w:val="00C86A06"/>
    <w:rsid w:val="00C91E5F"/>
    <w:rsid w:val="00C9388F"/>
    <w:rsid w:val="00C96C55"/>
    <w:rsid w:val="00CA3A14"/>
    <w:rsid w:val="00CA3EAB"/>
    <w:rsid w:val="00CB1268"/>
    <w:rsid w:val="00CB3EA6"/>
    <w:rsid w:val="00CC4F79"/>
    <w:rsid w:val="00CD4D01"/>
    <w:rsid w:val="00CD6740"/>
    <w:rsid w:val="00CF48CE"/>
    <w:rsid w:val="00D00F30"/>
    <w:rsid w:val="00D27C07"/>
    <w:rsid w:val="00D37405"/>
    <w:rsid w:val="00D42988"/>
    <w:rsid w:val="00D457E7"/>
    <w:rsid w:val="00D471A1"/>
    <w:rsid w:val="00D50D7F"/>
    <w:rsid w:val="00D521DC"/>
    <w:rsid w:val="00D5456F"/>
    <w:rsid w:val="00D6267B"/>
    <w:rsid w:val="00D7405E"/>
    <w:rsid w:val="00D8452D"/>
    <w:rsid w:val="00D90499"/>
    <w:rsid w:val="00D91A06"/>
    <w:rsid w:val="00DA0E33"/>
    <w:rsid w:val="00DA3C07"/>
    <w:rsid w:val="00DC22AC"/>
    <w:rsid w:val="00DD0793"/>
    <w:rsid w:val="00DE70B9"/>
    <w:rsid w:val="00DE7849"/>
    <w:rsid w:val="00DE7A3C"/>
    <w:rsid w:val="00DF14E9"/>
    <w:rsid w:val="00DF3463"/>
    <w:rsid w:val="00E03700"/>
    <w:rsid w:val="00E22D5C"/>
    <w:rsid w:val="00E23D4A"/>
    <w:rsid w:val="00E33EF2"/>
    <w:rsid w:val="00E35058"/>
    <w:rsid w:val="00E41038"/>
    <w:rsid w:val="00E4394B"/>
    <w:rsid w:val="00E6143A"/>
    <w:rsid w:val="00E63E77"/>
    <w:rsid w:val="00E64188"/>
    <w:rsid w:val="00E653DC"/>
    <w:rsid w:val="00E7401E"/>
    <w:rsid w:val="00E7692A"/>
    <w:rsid w:val="00E84B0B"/>
    <w:rsid w:val="00EA5C59"/>
    <w:rsid w:val="00EB33AB"/>
    <w:rsid w:val="00EB4C79"/>
    <w:rsid w:val="00EC00BD"/>
    <w:rsid w:val="00EC510E"/>
    <w:rsid w:val="00EC5427"/>
    <w:rsid w:val="00ED0D6E"/>
    <w:rsid w:val="00ED3014"/>
    <w:rsid w:val="00EF1E28"/>
    <w:rsid w:val="00EF70F2"/>
    <w:rsid w:val="00F10150"/>
    <w:rsid w:val="00F147B2"/>
    <w:rsid w:val="00F16882"/>
    <w:rsid w:val="00F17432"/>
    <w:rsid w:val="00F253A1"/>
    <w:rsid w:val="00F364C6"/>
    <w:rsid w:val="00F43B2C"/>
    <w:rsid w:val="00F52320"/>
    <w:rsid w:val="00F542FC"/>
    <w:rsid w:val="00F61FF8"/>
    <w:rsid w:val="00F81385"/>
    <w:rsid w:val="00F81619"/>
    <w:rsid w:val="00F82E0F"/>
    <w:rsid w:val="00F87D98"/>
    <w:rsid w:val="00F91C84"/>
    <w:rsid w:val="00F95402"/>
    <w:rsid w:val="00FA1F70"/>
    <w:rsid w:val="00FA26C1"/>
    <w:rsid w:val="00FB3830"/>
    <w:rsid w:val="00FB4721"/>
    <w:rsid w:val="00FB5CA6"/>
    <w:rsid w:val="00FE0BF0"/>
    <w:rsid w:val="00FF2C03"/>
    <w:rsid w:val="00FF5A1C"/>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709B"/>
  <w15:docId w15:val="{6A05B6E5-4A1A-4A7A-99AB-7152D4C8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hu-H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028FA"/>
  </w:style>
  <w:style w:type="paragraph" w:styleId="Cmsor1">
    <w:name w:val="heading 1"/>
    <w:basedOn w:val="Norml"/>
    <w:next w:val="Norml"/>
    <w:link w:val="Cmsor1Char"/>
    <w:uiPriority w:val="9"/>
    <w:qFormat/>
    <w:rsid w:val="008028FA"/>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8028FA"/>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8028FA"/>
    <w:pPr>
      <w:pBdr>
        <w:top w:val="single" w:sz="6" w:space="2" w:color="A5300F" w:themeColor="accent1"/>
      </w:pBdr>
      <w:spacing w:before="300" w:after="0"/>
      <w:outlineLvl w:val="2"/>
    </w:pPr>
    <w:rPr>
      <w:caps/>
      <w:color w:val="511707" w:themeColor="accent1" w:themeShade="7F"/>
      <w:spacing w:val="15"/>
    </w:rPr>
  </w:style>
  <w:style w:type="paragraph" w:styleId="Cmsor4">
    <w:name w:val="heading 4"/>
    <w:basedOn w:val="Norml"/>
    <w:next w:val="Norml"/>
    <w:link w:val="Cmsor4Char"/>
    <w:uiPriority w:val="9"/>
    <w:unhideWhenUsed/>
    <w:qFormat/>
    <w:rsid w:val="008028FA"/>
    <w:pPr>
      <w:pBdr>
        <w:top w:val="dotted" w:sz="6" w:space="2" w:color="A5300F" w:themeColor="accent1"/>
      </w:pBdr>
      <w:spacing w:before="200" w:after="0"/>
      <w:outlineLvl w:val="3"/>
    </w:pPr>
    <w:rPr>
      <w:caps/>
      <w:color w:val="7B230B" w:themeColor="accent1" w:themeShade="BF"/>
      <w:spacing w:val="10"/>
    </w:rPr>
  </w:style>
  <w:style w:type="paragraph" w:styleId="Cmsor5">
    <w:name w:val="heading 5"/>
    <w:basedOn w:val="Norml"/>
    <w:next w:val="Norml"/>
    <w:link w:val="Cmsor5Char"/>
    <w:uiPriority w:val="9"/>
    <w:unhideWhenUsed/>
    <w:qFormat/>
    <w:rsid w:val="008028FA"/>
    <w:pPr>
      <w:pBdr>
        <w:bottom w:val="single" w:sz="6" w:space="1" w:color="A5300F" w:themeColor="accent1"/>
      </w:pBdr>
      <w:spacing w:before="200" w:after="0"/>
      <w:outlineLvl w:val="4"/>
    </w:pPr>
    <w:rPr>
      <w:caps/>
      <w:color w:val="7B230B" w:themeColor="accent1" w:themeShade="BF"/>
      <w:spacing w:val="10"/>
    </w:rPr>
  </w:style>
  <w:style w:type="paragraph" w:styleId="Cmsor6">
    <w:name w:val="heading 6"/>
    <w:basedOn w:val="Norml"/>
    <w:next w:val="Norml"/>
    <w:link w:val="Cmsor6Char"/>
    <w:uiPriority w:val="9"/>
    <w:semiHidden/>
    <w:unhideWhenUsed/>
    <w:qFormat/>
    <w:rsid w:val="008028FA"/>
    <w:pPr>
      <w:pBdr>
        <w:bottom w:val="dotted" w:sz="6" w:space="1" w:color="A5300F" w:themeColor="accent1"/>
      </w:pBdr>
      <w:spacing w:before="200" w:after="0"/>
      <w:outlineLvl w:val="5"/>
    </w:pPr>
    <w:rPr>
      <w:caps/>
      <w:color w:val="7B230B" w:themeColor="accent1" w:themeShade="BF"/>
      <w:spacing w:val="10"/>
    </w:rPr>
  </w:style>
  <w:style w:type="paragraph" w:styleId="Cmsor7">
    <w:name w:val="heading 7"/>
    <w:basedOn w:val="Norml"/>
    <w:next w:val="Norml"/>
    <w:link w:val="Cmsor7Char"/>
    <w:uiPriority w:val="9"/>
    <w:semiHidden/>
    <w:unhideWhenUsed/>
    <w:qFormat/>
    <w:rsid w:val="008028FA"/>
    <w:pPr>
      <w:spacing w:before="200" w:after="0"/>
      <w:outlineLvl w:val="6"/>
    </w:pPr>
    <w:rPr>
      <w:caps/>
      <w:color w:val="7B230B" w:themeColor="accent1" w:themeShade="BF"/>
      <w:spacing w:val="10"/>
    </w:rPr>
  </w:style>
  <w:style w:type="paragraph" w:styleId="Cmsor8">
    <w:name w:val="heading 8"/>
    <w:basedOn w:val="Norml"/>
    <w:next w:val="Norml"/>
    <w:link w:val="Cmsor8Char"/>
    <w:uiPriority w:val="9"/>
    <w:semiHidden/>
    <w:unhideWhenUsed/>
    <w:qFormat/>
    <w:rsid w:val="008028FA"/>
    <w:pPr>
      <w:spacing w:before="200" w:after="0"/>
      <w:outlineLvl w:val="7"/>
    </w:pPr>
    <w:rPr>
      <w:caps/>
      <w:spacing w:val="10"/>
      <w:sz w:val="18"/>
      <w:szCs w:val="18"/>
    </w:rPr>
  </w:style>
  <w:style w:type="paragraph" w:styleId="Cmsor9">
    <w:name w:val="heading 9"/>
    <w:basedOn w:val="Norml"/>
    <w:next w:val="Norml"/>
    <w:link w:val="Cmsor9Char"/>
    <w:uiPriority w:val="9"/>
    <w:semiHidden/>
    <w:unhideWhenUsed/>
    <w:qFormat/>
    <w:rsid w:val="008028FA"/>
    <w:pPr>
      <w:spacing w:before="200" w:after="0"/>
      <w:outlineLvl w:val="8"/>
    </w:pPr>
    <w:rPr>
      <w:i/>
      <w:iCs/>
      <w:caps/>
      <w:spacing w:val="10"/>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028FA"/>
    <w:rPr>
      <w:caps/>
      <w:color w:val="FFFFFF" w:themeColor="background1"/>
      <w:spacing w:val="15"/>
      <w:sz w:val="22"/>
      <w:szCs w:val="22"/>
      <w:shd w:val="clear" w:color="auto" w:fill="A5300F" w:themeFill="accent1"/>
    </w:rPr>
  </w:style>
  <w:style w:type="character" w:customStyle="1" w:styleId="Cmsor3Char">
    <w:name w:val="Címsor 3 Char"/>
    <w:basedOn w:val="Bekezdsalapbettpusa"/>
    <w:link w:val="Cmsor3"/>
    <w:uiPriority w:val="9"/>
    <w:rsid w:val="008028FA"/>
    <w:rPr>
      <w:caps/>
      <w:color w:val="511707" w:themeColor="accent1" w:themeShade="7F"/>
      <w:spacing w:val="15"/>
    </w:rPr>
  </w:style>
  <w:style w:type="character" w:styleId="Hiperhivatkozs">
    <w:name w:val="Hyperlink"/>
    <w:basedOn w:val="Bekezdsalapbettpusa"/>
    <w:uiPriority w:val="99"/>
    <w:unhideWhenUsed/>
    <w:rsid w:val="00E33EF2"/>
    <w:rPr>
      <w:color w:val="0000FF"/>
      <w:u w:val="single"/>
    </w:rPr>
  </w:style>
  <w:style w:type="paragraph" w:styleId="NormlWeb">
    <w:name w:val="Normal (Web)"/>
    <w:basedOn w:val="Norml"/>
    <w:uiPriority w:val="99"/>
    <w:semiHidden/>
    <w:unhideWhenUsed/>
    <w:rsid w:val="00E33EF2"/>
    <w:pPr>
      <w:spacing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uiPriority w:val="22"/>
    <w:qFormat/>
    <w:rsid w:val="008028FA"/>
    <w:rPr>
      <w:b/>
      <w:bCs/>
    </w:rPr>
  </w:style>
  <w:style w:type="paragraph" w:styleId="z-Akrdvteteje">
    <w:name w:val="HTML Top of Form"/>
    <w:basedOn w:val="Norml"/>
    <w:next w:val="Norml"/>
    <w:link w:val="z-AkrdvtetejeChar"/>
    <w:hidden/>
    <w:uiPriority w:val="99"/>
    <w:semiHidden/>
    <w:unhideWhenUsed/>
    <w:rsid w:val="00E33EF2"/>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rsid w:val="00E33EF2"/>
    <w:rPr>
      <w:rFonts w:ascii="Arial" w:eastAsia="Times New Roman" w:hAnsi="Arial" w:cs="Arial"/>
      <w:vanish/>
      <w:sz w:val="16"/>
      <w:szCs w:val="16"/>
      <w:lang w:eastAsia="hu-HU"/>
    </w:rPr>
  </w:style>
  <w:style w:type="character" w:customStyle="1" w:styleId="search-input">
    <w:name w:val="search-input"/>
    <w:basedOn w:val="Bekezdsalapbettpusa"/>
    <w:rsid w:val="00E33EF2"/>
  </w:style>
  <w:style w:type="character" w:customStyle="1" w:styleId="search-submit">
    <w:name w:val="search-submit"/>
    <w:basedOn w:val="Bekezdsalapbettpusa"/>
    <w:rsid w:val="00E33EF2"/>
  </w:style>
  <w:style w:type="paragraph" w:styleId="z-Akrdvalja">
    <w:name w:val="HTML Bottom of Form"/>
    <w:basedOn w:val="Norml"/>
    <w:next w:val="Norml"/>
    <w:link w:val="z-AkrdvaljaChar"/>
    <w:hidden/>
    <w:uiPriority w:val="99"/>
    <w:semiHidden/>
    <w:unhideWhenUsed/>
    <w:rsid w:val="00E33EF2"/>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rsid w:val="00E33EF2"/>
    <w:rPr>
      <w:rFonts w:ascii="Arial" w:eastAsia="Times New Roman" w:hAnsi="Arial" w:cs="Arial"/>
      <w:vanish/>
      <w:sz w:val="16"/>
      <w:szCs w:val="16"/>
      <w:lang w:eastAsia="hu-HU"/>
    </w:rPr>
  </w:style>
  <w:style w:type="character" w:customStyle="1" w:styleId="Feloldatlanmegemlts1">
    <w:name w:val="Feloldatlan megemlítés1"/>
    <w:basedOn w:val="Bekezdsalapbettpusa"/>
    <w:uiPriority w:val="99"/>
    <w:semiHidden/>
    <w:unhideWhenUsed/>
    <w:rsid w:val="00285E7D"/>
    <w:rPr>
      <w:color w:val="808080"/>
      <w:shd w:val="clear" w:color="auto" w:fill="E6E6E6"/>
    </w:rPr>
  </w:style>
  <w:style w:type="paragraph" w:customStyle="1" w:styleId="Default">
    <w:name w:val="Default"/>
    <w:rsid w:val="008A1C08"/>
    <w:pPr>
      <w:autoSpaceDE w:val="0"/>
      <w:autoSpaceDN w:val="0"/>
      <w:adjustRightInd w:val="0"/>
      <w:spacing w:after="0" w:line="240" w:lineRule="auto"/>
    </w:pPr>
    <w:rPr>
      <w:rFonts w:ascii="Times New Roman" w:hAnsi="Times New Roman" w:cs="Times New Roman"/>
      <w:color w:val="000000"/>
      <w:sz w:val="24"/>
      <w:szCs w:val="24"/>
    </w:rPr>
  </w:style>
  <w:style w:type="paragraph" w:styleId="Lbjegyzetszveg">
    <w:name w:val="footnote text"/>
    <w:basedOn w:val="Norml"/>
    <w:link w:val="LbjegyzetszvegChar"/>
    <w:uiPriority w:val="99"/>
    <w:semiHidden/>
    <w:unhideWhenUsed/>
    <w:rsid w:val="00415344"/>
    <w:pPr>
      <w:spacing w:after="0" w:line="240" w:lineRule="auto"/>
    </w:pPr>
  </w:style>
  <w:style w:type="character" w:customStyle="1" w:styleId="LbjegyzetszvegChar">
    <w:name w:val="Lábjegyzetszöveg Char"/>
    <w:basedOn w:val="Bekezdsalapbettpusa"/>
    <w:link w:val="Lbjegyzetszveg"/>
    <w:uiPriority w:val="99"/>
    <w:semiHidden/>
    <w:rsid w:val="00415344"/>
    <w:rPr>
      <w:sz w:val="20"/>
      <w:szCs w:val="20"/>
    </w:rPr>
  </w:style>
  <w:style w:type="character" w:styleId="Lbjegyzet-hivatkozs">
    <w:name w:val="footnote reference"/>
    <w:basedOn w:val="Bekezdsalapbettpusa"/>
    <w:uiPriority w:val="99"/>
    <w:semiHidden/>
    <w:unhideWhenUsed/>
    <w:rsid w:val="00415344"/>
    <w:rPr>
      <w:vertAlign w:val="superscript"/>
    </w:rPr>
  </w:style>
  <w:style w:type="paragraph" w:styleId="lfej">
    <w:name w:val="header"/>
    <w:basedOn w:val="Norml"/>
    <w:link w:val="lfejChar"/>
    <w:uiPriority w:val="99"/>
    <w:unhideWhenUsed/>
    <w:rsid w:val="005A0570"/>
    <w:pPr>
      <w:tabs>
        <w:tab w:val="center" w:pos="4536"/>
        <w:tab w:val="right" w:pos="9072"/>
      </w:tabs>
      <w:spacing w:after="0" w:line="240" w:lineRule="auto"/>
    </w:pPr>
  </w:style>
  <w:style w:type="character" w:customStyle="1" w:styleId="lfejChar">
    <w:name w:val="Élőfej Char"/>
    <w:basedOn w:val="Bekezdsalapbettpusa"/>
    <w:link w:val="lfej"/>
    <w:uiPriority w:val="99"/>
    <w:rsid w:val="005A0570"/>
  </w:style>
  <w:style w:type="paragraph" w:styleId="llb">
    <w:name w:val="footer"/>
    <w:basedOn w:val="Norml"/>
    <w:link w:val="llbChar"/>
    <w:uiPriority w:val="99"/>
    <w:unhideWhenUsed/>
    <w:rsid w:val="005A0570"/>
    <w:pPr>
      <w:tabs>
        <w:tab w:val="center" w:pos="4536"/>
        <w:tab w:val="right" w:pos="9072"/>
      </w:tabs>
      <w:spacing w:after="0" w:line="240" w:lineRule="auto"/>
    </w:pPr>
  </w:style>
  <w:style w:type="character" w:customStyle="1" w:styleId="llbChar">
    <w:name w:val="Élőláb Char"/>
    <w:basedOn w:val="Bekezdsalapbettpusa"/>
    <w:link w:val="llb"/>
    <w:uiPriority w:val="99"/>
    <w:rsid w:val="005A0570"/>
  </w:style>
  <w:style w:type="character" w:customStyle="1" w:styleId="Cmsor2Char">
    <w:name w:val="Címsor 2 Char"/>
    <w:basedOn w:val="Bekezdsalapbettpusa"/>
    <w:link w:val="Cmsor2"/>
    <w:uiPriority w:val="9"/>
    <w:rsid w:val="008028FA"/>
    <w:rPr>
      <w:caps/>
      <w:spacing w:val="15"/>
      <w:shd w:val="clear" w:color="auto" w:fill="F9CEC2" w:themeFill="accent1" w:themeFillTint="33"/>
    </w:rPr>
  </w:style>
  <w:style w:type="character" w:customStyle="1" w:styleId="Cmsor4Char">
    <w:name w:val="Címsor 4 Char"/>
    <w:basedOn w:val="Bekezdsalapbettpusa"/>
    <w:link w:val="Cmsor4"/>
    <w:uiPriority w:val="9"/>
    <w:rsid w:val="008028FA"/>
    <w:rPr>
      <w:caps/>
      <w:color w:val="7B230B" w:themeColor="accent1" w:themeShade="BF"/>
      <w:spacing w:val="10"/>
    </w:rPr>
  </w:style>
  <w:style w:type="character" w:customStyle="1" w:styleId="Cmsor5Char">
    <w:name w:val="Címsor 5 Char"/>
    <w:basedOn w:val="Bekezdsalapbettpusa"/>
    <w:link w:val="Cmsor5"/>
    <w:uiPriority w:val="9"/>
    <w:rsid w:val="008028FA"/>
    <w:rPr>
      <w:caps/>
      <w:color w:val="7B230B" w:themeColor="accent1" w:themeShade="BF"/>
      <w:spacing w:val="10"/>
    </w:rPr>
  </w:style>
  <w:style w:type="character" w:customStyle="1" w:styleId="Cmsor6Char">
    <w:name w:val="Címsor 6 Char"/>
    <w:basedOn w:val="Bekezdsalapbettpusa"/>
    <w:link w:val="Cmsor6"/>
    <w:uiPriority w:val="9"/>
    <w:semiHidden/>
    <w:rsid w:val="008028FA"/>
    <w:rPr>
      <w:caps/>
      <w:color w:val="7B230B" w:themeColor="accent1" w:themeShade="BF"/>
      <w:spacing w:val="10"/>
    </w:rPr>
  </w:style>
  <w:style w:type="character" w:customStyle="1" w:styleId="Cmsor7Char">
    <w:name w:val="Címsor 7 Char"/>
    <w:basedOn w:val="Bekezdsalapbettpusa"/>
    <w:link w:val="Cmsor7"/>
    <w:uiPriority w:val="9"/>
    <w:semiHidden/>
    <w:rsid w:val="008028FA"/>
    <w:rPr>
      <w:caps/>
      <w:color w:val="7B230B" w:themeColor="accent1" w:themeShade="BF"/>
      <w:spacing w:val="10"/>
    </w:rPr>
  </w:style>
  <w:style w:type="character" w:customStyle="1" w:styleId="Cmsor8Char">
    <w:name w:val="Címsor 8 Char"/>
    <w:basedOn w:val="Bekezdsalapbettpusa"/>
    <w:link w:val="Cmsor8"/>
    <w:uiPriority w:val="9"/>
    <w:semiHidden/>
    <w:rsid w:val="008028FA"/>
    <w:rPr>
      <w:caps/>
      <w:spacing w:val="10"/>
      <w:sz w:val="18"/>
      <w:szCs w:val="18"/>
    </w:rPr>
  </w:style>
  <w:style w:type="character" w:customStyle="1" w:styleId="Cmsor9Char">
    <w:name w:val="Címsor 9 Char"/>
    <w:basedOn w:val="Bekezdsalapbettpusa"/>
    <w:link w:val="Cmsor9"/>
    <w:uiPriority w:val="9"/>
    <w:semiHidden/>
    <w:rsid w:val="008028FA"/>
    <w:rPr>
      <w:i/>
      <w:iCs/>
      <w:caps/>
      <w:spacing w:val="10"/>
      <w:sz w:val="18"/>
      <w:szCs w:val="18"/>
    </w:rPr>
  </w:style>
  <w:style w:type="paragraph" w:styleId="Kpalrs">
    <w:name w:val="caption"/>
    <w:basedOn w:val="Norml"/>
    <w:next w:val="Norml"/>
    <w:uiPriority w:val="35"/>
    <w:semiHidden/>
    <w:unhideWhenUsed/>
    <w:qFormat/>
    <w:rsid w:val="008028FA"/>
    <w:rPr>
      <w:b/>
      <w:bCs/>
      <w:color w:val="7B230B" w:themeColor="accent1" w:themeShade="BF"/>
      <w:sz w:val="16"/>
      <w:szCs w:val="16"/>
    </w:rPr>
  </w:style>
  <w:style w:type="paragraph" w:styleId="Cm">
    <w:name w:val="Title"/>
    <w:basedOn w:val="Norml"/>
    <w:next w:val="Norml"/>
    <w:link w:val="CmChar"/>
    <w:uiPriority w:val="10"/>
    <w:qFormat/>
    <w:rsid w:val="008028FA"/>
    <w:pPr>
      <w:spacing w:before="0" w:after="0"/>
    </w:pPr>
    <w:rPr>
      <w:rFonts w:asciiTheme="majorHAnsi" w:eastAsiaTheme="majorEastAsia" w:hAnsiTheme="majorHAnsi" w:cstheme="majorBidi"/>
      <w:caps/>
      <w:color w:val="A5300F" w:themeColor="accent1"/>
      <w:spacing w:val="10"/>
      <w:sz w:val="52"/>
      <w:szCs w:val="52"/>
    </w:rPr>
  </w:style>
  <w:style w:type="character" w:customStyle="1" w:styleId="CmChar">
    <w:name w:val="Cím Char"/>
    <w:basedOn w:val="Bekezdsalapbettpusa"/>
    <w:link w:val="Cm"/>
    <w:uiPriority w:val="10"/>
    <w:rsid w:val="008028FA"/>
    <w:rPr>
      <w:rFonts w:asciiTheme="majorHAnsi" w:eastAsiaTheme="majorEastAsia" w:hAnsiTheme="majorHAnsi" w:cstheme="majorBidi"/>
      <w:caps/>
      <w:color w:val="A5300F" w:themeColor="accent1"/>
      <w:spacing w:val="10"/>
      <w:sz w:val="52"/>
      <w:szCs w:val="52"/>
    </w:rPr>
  </w:style>
  <w:style w:type="paragraph" w:styleId="Alcm">
    <w:name w:val="Subtitle"/>
    <w:basedOn w:val="Norml"/>
    <w:next w:val="Norml"/>
    <w:link w:val="AlcmChar"/>
    <w:uiPriority w:val="11"/>
    <w:qFormat/>
    <w:rsid w:val="008028FA"/>
    <w:pPr>
      <w:spacing w:before="0" w:after="500" w:line="240" w:lineRule="auto"/>
    </w:pPr>
    <w:rPr>
      <w:caps/>
      <w:color w:val="595959" w:themeColor="text1" w:themeTint="A6"/>
      <w:spacing w:val="10"/>
      <w:sz w:val="21"/>
      <w:szCs w:val="21"/>
    </w:rPr>
  </w:style>
  <w:style w:type="character" w:customStyle="1" w:styleId="AlcmChar">
    <w:name w:val="Alcím Char"/>
    <w:basedOn w:val="Bekezdsalapbettpusa"/>
    <w:link w:val="Alcm"/>
    <w:uiPriority w:val="11"/>
    <w:rsid w:val="008028FA"/>
    <w:rPr>
      <w:caps/>
      <w:color w:val="595959" w:themeColor="text1" w:themeTint="A6"/>
      <w:spacing w:val="10"/>
      <w:sz w:val="21"/>
      <w:szCs w:val="21"/>
    </w:rPr>
  </w:style>
  <w:style w:type="character" w:styleId="Kiemels">
    <w:name w:val="Emphasis"/>
    <w:uiPriority w:val="20"/>
    <w:qFormat/>
    <w:rsid w:val="008028FA"/>
    <w:rPr>
      <w:caps/>
      <w:color w:val="511707" w:themeColor="accent1" w:themeShade="7F"/>
      <w:spacing w:val="5"/>
    </w:rPr>
  </w:style>
  <w:style w:type="paragraph" w:styleId="Nincstrkz">
    <w:name w:val="No Spacing"/>
    <w:uiPriority w:val="1"/>
    <w:qFormat/>
    <w:rsid w:val="008028FA"/>
    <w:pPr>
      <w:spacing w:after="0" w:line="240" w:lineRule="auto"/>
    </w:pPr>
  </w:style>
  <w:style w:type="paragraph" w:styleId="Idzet">
    <w:name w:val="Quote"/>
    <w:basedOn w:val="Norml"/>
    <w:next w:val="Norml"/>
    <w:link w:val="IdzetChar"/>
    <w:uiPriority w:val="29"/>
    <w:qFormat/>
    <w:rsid w:val="008028FA"/>
    <w:rPr>
      <w:i/>
      <w:iCs/>
      <w:sz w:val="24"/>
      <w:szCs w:val="24"/>
    </w:rPr>
  </w:style>
  <w:style w:type="character" w:customStyle="1" w:styleId="IdzetChar">
    <w:name w:val="Idézet Char"/>
    <w:basedOn w:val="Bekezdsalapbettpusa"/>
    <w:link w:val="Idzet"/>
    <w:uiPriority w:val="29"/>
    <w:rsid w:val="008028FA"/>
    <w:rPr>
      <w:i/>
      <w:iCs/>
      <w:sz w:val="24"/>
      <w:szCs w:val="24"/>
    </w:rPr>
  </w:style>
  <w:style w:type="paragraph" w:styleId="Kiemeltidzet">
    <w:name w:val="Intense Quote"/>
    <w:basedOn w:val="Norml"/>
    <w:next w:val="Norml"/>
    <w:link w:val="KiemeltidzetChar"/>
    <w:uiPriority w:val="30"/>
    <w:qFormat/>
    <w:rsid w:val="008028FA"/>
    <w:pPr>
      <w:spacing w:before="240" w:after="240" w:line="240" w:lineRule="auto"/>
      <w:ind w:left="1080" w:right="1080"/>
      <w:jc w:val="center"/>
    </w:pPr>
    <w:rPr>
      <w:color w:val="A5300F" w:themeColor="accent1"/>
      <w:sz w:val="24"/>
      <w:szCs w:val="24"/>
    </w:rPr>
  </w:style>
  <w:style w:type="character" w:customStyle="1" w:styleId="KiemeltidzetChar">
    <w:name w:val="Kiemelt idézet Char"/>
    <w:basedOn w:val="Bekezdsalapbettpusa"/>
    <w:link w:val="Kiemeltidzet"/>
    <w:uiPriority w:val="30"/>
    <w:rsid w:val="008028FA"/>
    <w:rPr>
      <w:color w:val="A5300F" w:themeColor="accent1"/>
      <w:sz w:val="24"/>
      <w:szCs w:val="24"/>
    </w:rPr>
  </w:style>
  <w:style w:type="character" w:styleId="Finomkiemels">
    <w:name w:val="Subtle Emphasis"/>
    <w:uiPriority w:val="19"/>
    <w:qFormat/>
    <w:rsid w:val="008028FA"/>
    <w:rPr>
      <w:i/>
      <w:iCs/>
      <w:color w:val="511707" w:themeColor="accent1" w:themeShade="7F"/>
    </w:rPr>
  </w:style>
  <w:style w:type="character" w:styleId="Erskiemels">
    <w:name w:val="Intense Emphasis"/>
    <w:uiPriority w:val="21"/>
    <w:qFormat/>
    <w:rsid w:val="008028FA"/>
    <w:rPr>
      <w:b/>
      <w:bCs/>
      <w:caps/>
      <w:color w:val="511707" w:themeColor="accent1" w:themeShade="7F"/>
      <w:spacing w:val="10"/>
    </w:rPr>
  </w:style>
  <w:style w:type="character" w:styleId="Finomhivatkozs">
    <w:name w:val="Subtle Reference"/>
    <w:uiPriority w:val="31"/>
    <w:qFormat/>
    <w:rsid w:val="008028FA"/>
    <w:rPr>
      <w:b/>
      <w:bCs/>
      <w:color w:val="A5300F" w:themeColor="accent1"/>
    </w:rPr>
  </w:style>
  <w:style w:type="character" w:styleId="Ershivatkozs">
    <w:name w:val="Intense Reference"/>
    <w:uiPriority w:val="32"/>
    <w:qFormat/>
    <w:rsid w:val="008028FA"/>
    <w:rPr>
      <w:b/>
      <w:bCs/>
      <w:i/>
      <w:iCs/>
      <w:caps/>
      <w:color w:val="A5300F" w:themeColor="accent1"/>
    </w:rPr>
  </w:style>
  <w:style w:type="character" w:styleId="Knyvcme">
    <w:name w:val="Book Title"/>
    <w:uiPriority w:val="33"/>
    <w:qFormat/>
    <w:rsid w:val="008028FA"/>
    <w:rPr>
      <w:b/>
      <w:bCs/>
      <w:i/>
      <w:iCs/>
      <w:spacing w:val="0"/>
    </w:rPr>
  </w:style>
  <w:style w:type="paragraph" w:styleId="Tartalomjegyzkcmsora">
    <w:name w:val="TOC Heading"/>
    <w:basedOn w:val="Cmsor1"/>
    <w:next w:val="Norml"/>
    <w:uiPriority w:val="39"/>
    <w:unhideWhenUsed/>
    <w:qFormat/>
    <w:rsid w:val="008028FA"/>
    <w:pPr>
      <w:outlineLvl w:val="9"/>
    </w:pPr>
  </w:style>
  <w:style w:type="paragraph" w:styleId="Listaszerbekezds">
    <w:name w:val="List Paragraph"/>
    <w:basedOn w:val="Norml"/>
    <w:uiPriority w:val="34"/>
    <w:qFormat/>
    <w:rsid w:val="00760D08"/>
    <w:pPr>
      <w:ind w:left="720"/>
      <w:contextualSpacing/>
    </w:pPr>
  </w:style>
  <w:style w:type="paragraph" w:styleId="TJ1">
    <w:name w:val="toc 1"/>
    <w:basedOn w:val="Norml"/>
    <w:next w:val="Norml"/>
    <w:autoRedefine/>
    <w:uiPriority w:val="39"/>
    <w:unhideWhenUsed/>
    <w:rsid w:val="00351F5C"/>
    <w:pPr>
      <w:spacing w:after="100"/>
    </w:pPr>
  </w:style>
  <w:style w:type="paragraph" w:styleId="TJ2">
    <w:name w:val="toc 2"/>
    <w:basedOn w:val="Norml"/>
    <w:next w:val="Norml"/>
    <w:autoRedefine/>
    <w:uiPriority w:val="39"/>
    <w:unhideWhenUsed/>
    <w:rsid w:val="00351F5C"/>
    <w:pPr>
      <w:spacing w:after="100"/>
      <w:ind w:left="200"/>
    </w:pPr>
  </w:style>
  <w:style w:type="paragraph" w:styleId="TJ3">
    <w:name w:val="toc 3"/>
    <w:basedOn w:val="Norml"/>
    <w:next w:val="Norml"/>
    <w:autoRedefine/>
    <w:uiPriority w:val="39"/>
    <w:unhideWhenUsed/>
    <w:rsid w:val="00351F5C"/>
    <w:pPr>
      <w:spacing w:after="100"/>
      <w:ind w:left="400"/>
    </w:pPr>
  </w:style>
  <w:style w:type="paragraph" w:styleId="Buborkszveg">
    <w:name w:val="Balloon Text"/>
    <w:basedOn w:val="Norml"/>
    <w:link w:val="BuborkszvegChar"/>
    <w:uiPriority w:val="99"/>
    <w:semiHidden/>
    <w:unhideWhenUsed/>
    <w:rsid w:val="00CD6740"/>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D6740"/>
    <w:rPr>
      <w:rFonts w:ascii="Tahoma" w:hAnsi="Tahoma" w:cs="Tahoma"/>
      <w:sz w:val="16"/>
      <w:szCs w:val="16"/>
    </w:rPr>
  </w:style>
  <w:style w:type="character" w:styleId="Feloldatlanmegemlts">
    <w:name w:val="Unresolved Mention"/>
    <w:basedOn w:val="Bekezdsalapbettpusa"/>
    <w:uiPriority w:val="99"/>
    <w:semiHidden/>
    <w:unhideWhenUsed/>
    <w:rsid w:val="006E6145"/>
    <w:rPr>
      <w:color w:val="605E5C"/>
      <w:shd w:val="clear" w:color="auto" w:fill="E1DFDD"/>
    </w:rPr>
  </w:style>
  <w:style w:type="character" w:customStyle="1" w:styleId="apple-converted-space">
    <w:name w:val="apple-converted-space"/>
    <w:basedOn w:val="Bekezdsalapbettpusa"/>
    <w:rsid w:val="00740E9B"/>
  </w:style>
  <w:style w:type="paragraph" w:styleId="Szvegtrzs">
    <w:name w:val="Body Text"/>
    <w:basedOn w:val="Norml"/>
    <w:link w:val="SzvegtrzsChar"/>
    <w:qFormat/>
    <w:rsid w:val="00740E9B"/>
    <w:pPr>
      <w:spacing w:before="180" w:after="180" w:line="240" w:lineRule="auto"/>
    </w:pPr>
    <w:rPr>
      <w:rFonts w:eastAsiaTheme="minorHAnsi"/>
      <w:sz w:val="24"/>
      <w:szCs w:val="24"/>
      <w:lang w:val="en-US"/>
    </w:rPr>
  </w:style>
  <w:style w:type="character" w:customStyle="1" w:styleId="SzvegtrzsChar">
    <w:name w:val="Szövegtörzs Char"/>
    <w:basedOn w:val="Bekezdsalapbettpusa"/>
    <w:link w:val="Szvegtrzs"/>
    <w:rsid w:val="00740E9B"/>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48459">
      <w:bodyDiv w:val="1"/>
      <w:marLeft w:val="0"/>
      <w:marRight w:val="0"/>
      <w:marTop w:val="0"/>
      <w:marBottom w:val="0"/>
      <w:divBdr>
        <w:top w:val="none" w:sz="0" w:space="0" w:color="auto"/>
        <w:left w:val="none" w:sz="0" w:space="0" w:color="auto"/>
        <w:bottom w:val="none" w:sz="0" w:space="0" w:color="auto"/>
        <w:right w:val="none" w:sz="0" w:space="0" w:color="auto"/>
      </w:divBdr>
    </w:div>
    <w:div w:id="1592008972">
      <w:bodyDiv w:val="1"/>
      <w:marLeft w:val="0"/>
      <w:marRight w:val="0"/>
      <w:marTop w:val="0"/>
      <w:marBottom w:val="0"/>
      <w:divBdr>
        <w:top w:val="none" w:sz="0" w:space="0" w:color="auto"/>
        <w:left w:val="none" w:sz="0" w:space="0" w:color="auto"/>
        <w:bottom w:val="none" w:sz="0" w:space="0" w:color="auto"/>
        <w:right w:val="none" w:sz="0" w:space="0" w:color="auto"/>
      </w:divBdr>
      <w:divsChild>
        <w:div w:id="2125886014">
          <w:marLeft w:val="360"/>
          <w:marRight w:val="0"/>
          <w:marTop w:val="200"/>
          <w:marBottom w:val="0"/>
          <w:divBdr>
            <w:top w:val="none" w:sz="0" w:space="0" w:color="auto"/>
            <w:left w:val="none" w:sz="0" w:space="0" w:color="auto"/>
            <w:bottom w:val="none" w:sz="0" w:space="0" w:color="auto"/>
            <w:right w:val="none" w:sz="0" w:space="0" w:color="auto"/>
          </w:divBdr>
        </w:div>
        <w:div w:id="1675453187">
          <w:marLeft w:val="360"/>
          <w:marRight w:val="0"/>
          <w:marTop w:val="200"/>
          <w:marBottom w:val="0"/>
          <w:divBdr>
            <w:top w:val="none" w:sz="0" w:space="0" w:color="auto"/>
            <w:left w:val="none" w:sz="0" w:space="0" w:color="auto"/>
            <w:bottom w:val="none" w:sz="0" w:space="0" w:color="auto"/>
            <w:right w:val="none" w:sz="0" w:space="0" w:color="auto"/>
          </w:divBdr>
        </w:div>
        <w:div w:id="1447887414">
          <w:marLeft w:val="360"/>
          <w:marRight w:val="0"/>
          <w:marTop w:val="200"/>
          <w:marBottom w:val="0"/>
          <w:divBdr>
            <w:top w:val="none" w:sz="0" w:space="0" w:color="auto"/>
            <w:left w:val="none" w:sz="0" w:space="0" w:color="auto"/>
            <w:bottom w:val="none" w:sz="0" w:space="0" w:color="auto"/>
            <w:right w:val="none" w:sz="0" w:space="0" w:color="auto"/>
          </w:divBdr>
        </w:div>
      </w:divsChild>
    </w:div>
    <w:div w:id="1815171995">
      <w:bodyDiv w:val="1"/>
      <w:marLeft w:val="0"/>
      <w:marRight w:val="0"/>
      <w:marTop w:val="0"/>
      <w:marBottom w:val="0"/>
      <w:divBdr>
        <w:top w:val="none" w:sz="0" w:space="0" w:color="auto"/>
        <w:left w:val="none" w:sz="0" w:space="0" w:color="auto"/>
        <w:bottom w:val="none" w:sz="0" w:space="0" w:color="auto"/>
        <w:right w:val="none" w:sz="0" w:space="0" w:color="auto"/>
      </w:divBdr>
    </w:div>
    <w:div w:id="1824423165">
      <w:bodyDiv w:val="1"/>
      <w:marLeft w:val="0"/>
      <w:marRight w:val="0"/>
      <w:marTop w:val="0"/>
      <w:marBottom w:val="0"/>
      <w:divBdr>
        <w:top w:val="none" w:sz="0" w:space="0" w:color="auto"/>
        <w:left w:val="none" w:sz="0" w:space="0" w:color="auto"/>
        <w:bottom w:val="none" w:sz="0" w:space="0" w:color="auto"/>
        <w:right w:val="none" w:sz="0" w:space="0" w:color="auto"/>
      </w:divBdr>
    </w:div>
    <w:div w:id="2128423130">
      <w:bodyDiv w:val="1"/>
      <w:marLeft w:val="0"/>
      <w:marRight w:val="0"/>
      <w:marTop w:val="0"/>
      <w:marBottom w:val="0"/>
      <w:divBdr>
        <w:top w:val="none" w:sz="0" w:space="0" w:color="auto"/>
        <w:left w:val="none" w:sz="0" w:space="0" w:color="auto"/>
        <w:bottom w:val="none" w:sz="0" w:space="0" w:color="auto"/>
        <w:right w:val="none" w:sz="0" w:space="0" w:color="auto"/>
      </w:divBdr>
      <w:divsChild>
        <w:div w:id="1998799213">
          <w:marLeft w:val="0"/>
          <w:marRight w:val="0"/>
          <w:marTop w:val="0"/>
          <w:marBottom w:val="0"/>
          <w:divBdr>
            <w:top w:val="none" w:sz="0" w:space="0" w:color="auto"/>
            <w:left w:val="none" w:sz="0" w:space="0" w:color="auto"/>
            <w:bottom w:val="none" w:sz="0" w:space="0" w:color="auto"/>
            <w:right w:val="none" w:sz="0" w:space="0" w:color="auto"/>
          </w:divBdr>
          <w:divsChild>
            <w:div w:id="952131210">
              <w:marLeft w:val="0"/>
              <w:marRight w:val="0"/>
              <w:marTop w:val="0"/>
              <w:marBottom w:val="0"/>
              <w:divBdr>
                <w:top w:val="none" w:sz="0" w:space="0" w:color="auto"/>
                <w:left w:val="none" w:sz="0" w:space="0" w:color="auto"/>
                <w:bottom w:val="none" w:sz="0" w:space="0" w:color="auto"/>
                <w:right w:val="none" w:sz="0" w:space="0" w:color="auto"/>
              </w:divBdr>
              <w:divsChild>
                <w:div w:id="8886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720">
          <w:marLeft w:val="0"/>
          <w:marRight w:val="0"/>
          <w:marTop w:val="0"/>
          <w:marBottom w:val="0"/>
          <w:divBdr>
            <w:top w:val="none" w:sz="0" w:space="0" w:color="auto"/>
            <w:left w:val="none" w:sz="0" w:space="0" w:color="auto"/>
            <w:bottom w:val="none" w:sz="0" w:space="0" w:color="auto"/>
            <w:right w:val="none" w:sz="0" w:space="0" w:color="auto"/>
          </w:divBdr>
          <w:divsChild>
            <w:div w:id="1345090849">
              <w:marLeft w:val="0"/>
              <w:marRight w:val="0"/>
              <w:marTop w:val="0"/>
              <w:marBottom w:val="0"/>
              <w:divBdr>
                <w:top w:val="none" w:sz="0" w:space="0" w:color="auto"/>
                <w:left w:val="none" w:sz="0" w:space="0" w:color="auto"/>
                <w:bottom w:val="none" w:sz="0" w:space="0" w:color="auto"/>
                <w:right w:val="none" w:sz="0" w:space="0" w:color="auto"/>
              </w:divBdr>
              <w:divsChild>
                <w:div w:id="1307978370">
                  <w:marLeft w:val="0"/>
                  <w:marRight w:val="0"/>
                  <w:marTop w:val="0"/>
                  <w:marBottom w:val="0"/>
                  <w:divBdr>
                    <w:top w:val="none" w:sz="0" w:space="0" w:color="auto"/>
                    <w:left w:val="none" w:sz="0" w:space="0" w:color="auto"/>
                    <w:bottom w:val="none" w:sz="0" w:space="0" w:color="auto"/>
                    <w:right w:val="none" w:sz="0" w:space="0" w:color="auto"/>
                  </w:divBdr>
                  <w:divsChild>
                    <w:div w:id="605625955">
                      <w:marLeft w:val="0"/>
                      <w:marRight w:val="0"/>
                      <w:marTop w:val="0"/>
                      <w:marBottom w:val="0"/>
                      <w:divBdr>
                        <w:top w:val="none" w:sz="0" w:space="0" w:color="auto"/>
                        <w:left w:val="none" w:sz="0" w:space="0" w:color="auto"/>
                        <w:bottom w:val="none" w:sz="0" w:space="0" w:color="auto"/>
                        <w:right w:val="none" w:sz="0" w:space="0" w:color="auto"/>
                      </w:divBdr>
                      <w:divsChild>
                        <w:div w:id="696321549">
                          <w:marLeft w:val="0"/>
                          <w:marRight w:val="0"/>
                          <w:marTop w:val="0"/>
                          <w:marBottom w:val="0"/>
                          <w:divBdr>
                            <w:top w:val="none" w:sz="0" w:space="0" w:color="auto"/>
                            <w:left w:val="none" w:sz="0" w:space="0" w:color="auto"/>
                            <w:bottom w:val="none" w:sz="0" w:space="0" w:color="auto"/>
                            <w:right w:val="none" w:sz="0" w:space="0" w:color="auto"/>
                          </w:divBdr>
                          <w:divsChild>
                            <w:div w:id="860171004">
                              <w:marLeft w:val="225"/>
                              <w:marRight w:val="225"/>
                              <w:marTop w:val="0"/>
                              <w:marBottom w:val="0"/>
                              <w:divBdr>
                                <w:top w:val="none" w:sz="0" w:space="0" w:color="auto"/>
                                <w:left w:val="none" w:sz="0" w:space="0" w:color="auto"/>
                                <w:bottom w:val="none" w:sz="0" w:space="0" w:color="auto"/>
                                <w:right w:val="none" w:sz="0" w:space="0" w:color="auto"/>
                              </w:divBdr>
                              <w:divsChild>
                                <w:div w:id="1085300303">
                                  <w:marLeft w:val="0"/>
                                  <w:marRight w:val="0"/>
                                  <w:marTop w:val="0"/>
                                  <w:marBottom w:val="0"/>
                                  <w:divBdr>
                                    <w:top w:val="none" w:sz="0" w:space="0" w:color="auto"/>
                                    <w:left w:val="none" w:sz="0" w:space="0" w:color="auto"/>
                                    <w:bottom w:val="none" w:sz="0" w:space="0" w:color="auto"/>
                                    <w:right w:val="none" w:sz="0" w:space="0" w:color="auto"/>
                                  </w:divBdr>
                                  <w:divsChild>
                                    <w:div w:id="1338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1507">
                      <w:marLeft w:val="0"/>
                      <w:marRight w:val="0"/>
                      <w:marTop w:val="0"/>
                      <w:marBottom w:val="0"/>
                      <w:divBdr>
                        <w:top w:val="none" w:sz="0" w:space="0" w:color="auto"/>
                        <w:left w:val="none" w:sz="0" w:space="0" w:color="auto"/>
                        <w:bottom w:val="none" w:sz="0" w:space="0" w:color="auto"/>
                        <w:right w:val="none" w:sz="0" w:space="0" w:color="auto"/>
                      </w:divBdr>
                      <w:divsChild>
                        <w:div w:id="271283040">
                          <w:marLeft w:val="0"/>
                          <w:marRight w:val="0"/>
                          <w:marTop w:val="0"/>
                          <w:marBottom w:val="0"/>
                          <w:divBdr>
                            <w:top w:val="none" w:sz="0" w:space="0" w:color="auto"/>
                            <w:left w:val="none" w:sz="0" w:space="0" w:color="auto"/>
                            <w:bottom w:val="none" w:sz="0" w:space="0" w:color="auto"/>
                            <w:right w:val="none" w:sz="0" w:space="0" w:color="auto"/>
                          </w:divBdr>
                          <w:divsChild>
                            <w:div w:id="251475935">
                              <w:marLeft w:val="225"/>
                              <w:marRight w:val="225"/>
                              <w:marTop w:val="0"/>
                              <w:marBottom w:val="0"/>
                              <w:divBdr>
                                <w:top w:val="none" w:sz="0" w:space="0" w:color="auto"/>
                                <w:left w:val="none" w:sz="0" w:space="0" w:color="auto"/>
                                <w:bottom w:val="single" w:sz="6" w:space="0" w:color="auto"/>
                                <w:right w:val="none" w:sz="0" w:space="0" w:color="auto"/>
                              </w:divBdr>
                              <w:divsChild>
                                <w:div w:id="814444559">
                                  <w:marLeft w:val="0"/>
                                  <w:marRight w:val="0"/>
                                  <w:marTop w:val="300"/>
                                  <w:marBottom w:val="300"/>
                                  <w:divBdr>
                                    <w:top w:val="none" w:sz="0" w:space="0" w:color="auto"/>
                                    <w:left w:val="none" w:sz="0" w:space="0" w:color="auto"/>
                                    <w:bottom w:val="none" w:sz="0" w:space="0" w:color="auto"/>
                                    <w:right w:val="none" w:sz="0" w:space="0" w:color="auto"/>
                                  </w:divBdr>
                                  <w:divsChild>
                                    <w:div w:id="126642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40291">
                      <w:marLeft w:val="0"/>
                      <w:marRight w:val="0"/>
                      <w:marTop w:val="0"/>
                      <w:marBottom w:val="0"/>
                      <w:divBdr>
                        <w:top w:val="none" w:sz="0" w:space="0" w:color="auto"/>
                        <w:left w:val="none" w:sz="0" w:space="0" w:color="auto"/>
                        <w:bottom w:val="none" w:sz="0" w:space="0" w:color="auto"/>
                        <w:right w:val="none" w:sz="0" w:space="0" w:color="auto"/>
                      </w:divBdr>
                      <w:divsChild>
                        <w:div w:id="255403999">
                          <w:marLeft w:val="0"/>
                          <w:marRight w:val="0"/>
                          <w:marTop w:val="0"/>
                          <w:marBottom w:val="0"/>
                          <w:divBdr>
                            <w:top w:val="none" w:sz="0" w:space="0" w:color="auto"/>
                            <w:left w:val="none" w:sz="0" w:space="0" w:color="auto"/>
                            <w:bottom w:val="none" w:sz="0" w:space="0" w:color="auto"/>
                            <w:right w:val="none" w:sz="0" w:space="0" w:color="auto"/>
                          </w:divBdr>
                          <w:divsChild>
                            <w:div w:id="1380938387">
                              <w:marLeft w:val="0"/>
                              <w:marRight w:val="0"/>
                              <w:marTop w:val="0"/>
                              <w:marBottom w:val="0"/>
                              <w:divBdr>
                                <w:top w:val="none" w:sz="0" w:space="0" w:color="auto"/>
                                <w:left w:val="none" w:sz="0" w:space="0" w:color="auto"/>
                                <w:bottom w:val="none" w:sz="0" w:space="0" w:color="auto"/>
                                <w:right w:val="none" w:sz="0" w:space="0" w:color="auto"/>
                              </w:divBdr>
                              <w:divsChild>
                                <w:div w:id="962033805">
                                  <w:marLeft w:val="0"/>
                                  <w:marRight w:val="0"/>
                                  <w:marTop w:val="0"/>
                                  <w:marBottom w:val="0"/>
                                  <w:divBdr>
                                    <w:top w:val="none" w:sz="0" w:space="0" w:color="auto"/>
                                    <w:left w:val="none" w:sz="0" w:space="0" w:color="auto"/>
                                    <w:bottom w:val="none" w:sz="0" w:space="0" w:color="auto"/>
                                    <w:right w:val="none" w:sz="0" w:space="0" w:color="auto"/>
                                  </w:divBdr>
                                  <w:divsChild>
                                    <w:div w:id="1870026906">
                                      <w:marLeft w:val="225"/>
                                      <w:marRight w:val="225"/>
                                      <w:marTop w:val="0"/>
                                      <w:marBottom w:val="0"/>
                                      <w:divBdr>
                                        <w:top w:val="none" w:sz="0" w:space="0" w:color="auto"/>
                                        <w:left w:val="none" w:sz="0" w:space="0" w:color="auto"/>
                                        <w:bottom w:val="none" w:sz="0" w:space="0" w:color="auto"/>
                                        <w:right w:val="none" w:sz="0" w:space="0" w:color="auto"/>
                                      </w:divBdr>
                                      <w:divsChild>
                                        <w:div w:id="1641379234">
                                          <w:marLeft w:val="0"/>
                                          <w:marRight w:val="0"/>
                                          <w:marTop w:val="0"/>
                                          <w:marBottom w:val="0"/>
                                          <w:divBdr>
                                            <w:top w:val="none" w:sz="0" w:space="0" w:color="auto"/>
                                            <w:left w:val="none" w:sz="0" w:space="0" w:color="auto"/>
                                            <w:bottom w:val="none" w:sz="0" w:space="0" w:color="auto"/>
                                            <w:right w:val="none" w:sz="0" w:space="0" w:color="auto"/>
                                          </w:divBdr>
                                          <w:divsChild>
                                            <w:div w:id="8082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789818">
                      <w:marLeft w:val="0"/>
                      <w:marRight w:val="0"/>
                      <w:marTop w:val="0"/>
                      <w:marBottom w:val="0"/>
                      <w:divBdr>
                        <w:top w:val="none" w:sz="0" w:space="0" w:color="auto"/>
                        <w:left w:val="none" w:sz="0" w:space="0" w:color="auto"/>
                        <w:bottom w:val="none" w:sz="0" w:space="0" w:color="auto"/>
                        <w:right w:val="none" w:sz="0" w:space="0" w:color="auto"/>
                      </w:divBdr>
                      <w:divsChild>
                        <w:div w:id="967978997">
                          <w:marLeft w:val="0"/>
                          <w:marRight w:val="0"/>
                          <w:marTop w:val="300"/>
                          <w:marBottom w:val="300"/>
                          <w:divBdr>
                            <w:top w:val="none" w:sz="0" w:space="0" w:color="auto"/>
                            <w:left w:val="none" w:sz="0" w:space="0" w:color="auto"/>
                            <w:bottom w:val="none" w:sz="0" w:space="0" w:color="auto"/>
                            <w:right w:val="none" w:sz="0" w:space="0" w:color="auto"/>
                          </w:divBdr>
                          <w:divsChild>
                            <w:div w:id="1951890983">
                              <w:marLeft w:val="0"/>
                              <w:marRight w:val="0"/>
                              <w:marTop w:val="0"/>
                              <w:marBottom w:val="0"/>
                              <w:divBdr>
                                <w:top w:val="none" w:sz="0" w:space="0" w:color="auto"/>
                                <w:left w:val="none" w:sz="0" w:space="0" w:color="auto"/>
                                <w:bottom w:val="none" w:sz="0" w:space="0" w:color="auto"/>
                                <w:right w:val="none" w:sz="0" w:space="0" w:color="auto"/>
                              </w:divBdr>
                              <w:divsChild>
                                <w:div w:id="5236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938963">
              <w:marLeft w:val="0"/>
              <w:marRight w:val="0"/>
              <w:marTop w:val="0"/>
              <w:marBottom w:val="0"/>
              <w:divBdr>
                <w:top w:val="none" w:sz="0" w:space="0" w:color="auto"/>
                <w:left w:val="none" w:sz="0" w:space="0" w:color="auto"/>
                <w:bottom w:val="none" w:sz="0" w:space="0" w:color="auto"/>
                <w:right w:val="none" w:sz="0" w:space="0" w:color="auto"/>
              </w:divBdr>
              <w:divsChild>
                <w:div w:id="1816678204">
                  <w:marLeft w:val="0"/>
                  <w:marRight w:val="0"/>
                  <w:marTop w:val="0"/>
                  <w:marBottom w:val="0"/>
                  <w:divBdr>
                    <w:top w:val="none" w:sz="0" w:space="0" w:color="auto"/>
                    <w:left w:val="none" w:sz="0" w:space="0" w:color="auto"/>
                    <w:bottom w:val="none" w:sz="0" w:space="0" w:color="auto"/>
                    <w:right w:val="none" w:sz="0" w:space="0" w:color="auto"/>
                  </w:divBdr>
                  <w:divsChild>
                    <w:div w:id="2114589193">
                      <w:marLeft w:val="0"/>
                      <w:marRight w:val="0"/>
                      <w:marTop w:val="0"/>
                      <w:marBottom w:val="0"/>
                      <w:divBdr>
                        <w:top w:val="none" w:sz="0" w:space="0" w:color="auto"/>
                        <w:left w:val="none" w:sz="0" w:space="0" w:color="auto"/>
                        <w:bottom w:val="none" w:sz="0" w:space="0" w:color="auto"/>
                        <w:right w:val="none" w:sz="0" w:space="0" w:color="auto"/>
                      </w:divBdr>
                      <w:divsChild>
                        <w:div w:id="307710110">
                          <w:marLeft w:val="0"/>
                          <w:marRight w:val="0"/>
                          <w:marTop w:val="600"/>
                          <w:marBottom w:val="450"/>
                          <w:divBdr>
                            <w:top w:val="none" w:sz="0" w:space="0" w:color="auto"/>
                            <w:left w:val="none" w:sz="0" w:space="0" w:color="auto"/>
                            <w:bottom w:val="none" w:sz="0" w:space="0" w:color="auto"/>
                            <w:right w:val="none" w:sz="0" w:space="0" w:color="auto"/>
                          </w:divBdr>
                          <w:divsChild>
                            <w:div w:id="936014199">
                              <w:marLeft w:val="0"/>
                              <w:marRight w:val="0"/>
                              <w:marTop w:val="0"/>
                              <w:marBottom w:val="0"/>
                              <w:divBdr>
                                <w:top w:val="none" w:sz="0" w:space="0" w:color="auto"/>
                                <w:left w:val="none" w:sz="0" w:space="0" w:color="auto"/>
                                <w:bottom w:val="none" w:sz="0" w:space="0" w:color="auto"/>
                                <w:right w:val="none" w:sz="0" w:space="0" w:color="auto"/>
                              </w:divBdr>
                              <w:divsChild>
                                <w:div w:id="537158040">
                                  <w:marLeft w:val="0"/>
                                  <w:marRight w:val="0"/>
                                  <w:marTop w:val="0"/>
                                  <w:marBottom w:val="750"/>
                                  <w:divBdr>
                                    <w:top w:val="none" w:sz="0" w:space="0" w:color="auto"/>
                                    <w:left w:val="none" w:sz="0" w:space="0" w:color="auto"/>
                                    <w:bottom w:val="none" w:sz="0" w:space="0" w:color="auto"/>
                                    <w:right w:val="none" w:sz="0" w:space="0" w:color="auto"/>
                                  </w:divBdr>
                                  <w:divsChild>
                                    <w:div w:id="433523068">
                                      <w:marLeft w:val="0"/>
                                      <w:marRight w:val="0"/>
                                      <w:marTop w:val="0"/>
                                      <w:marBottom w:val="0"/>
                                      <w:divBdr>
                                        <w:top w:val="none" w:sz="0" w:space="0" w:color="auto"/>
                                        <w:left w:val="none" w:sz="0" w:space="0" w:color="auto"/>
                                        <w:bottom w:val="none" w:sz="0" w:space="0" w:color="auto"/>
                                        <w:right w:val="none" w:sz="0" w:space="0" w:color="auto"/>
                                      </w:divBdr>
                                      <w:divsChild>
                                        <w:div w:id="347756411">
                                          <w:marLeft w:val="0"/>
                                          <w:marRight w:val="0"/>
                                          <w:marTop w:val="0"/>
                                          <w:marBottom w:val="450"/>
                                          <w:divBdr>
                                            <w:top w:val="none" w:sz="0" w:space="0" w:color="auto"/>
                                            <w:left w:val="none" w:sz="0" w:space="0" w:color="auto"/>
                                            <w:bottom w:val="none" w:sz="0" w:space="0" w:color="auto"/>
                                            <w:right w:val="none" w:sz="0" w:space="0" w:color="auto"/>
                                          </w:divBdr>
                                        </w:div>
                                      </w:divsChild>
                                    </w:div>
                                    <w:div w:id="1044720290">
                                      <w:marLeft w:val="0"/>
                                      <w:marRight w:val="0"/>
                                      <w:marTop w:val="0"/>
                                      <w:marBottom w:val="0"/>
                                      <w:divBdr>
                                        <w:top w:val="none" w:sz="0" w:space="0" w:color="auto"/>
                                        <w:left w:val="none" w:sz="0" w:space="0" w:color="auto"/>
                                        <w:bottom w:val="none" w:sz="0" w:space="0" w:color="auto"/>
                                        <w:right w:val="none" w:sz="0" w:space="0" w:color="auto"/>
                                      </w:divBdr>
                                      <w:divsChild>
                                        <w:div w:id="10466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087777">
                  <w:marLeft w:val="0"/>
                  <w:marRight w:val="0"/>
                  <w:marTop w:val="0"/>
                  <w:marBottom w:val="0"/>
                  <w:divBdr>
                    <w:top w:val="none" w:sz="0" w:space="0" w:color="auto"/>
                    <w:left w:val="none" w:sz="0" w:space="0" w:color="auto"/>
                    <w:bottom w:val="none" w:sz="0" w:space="0" w:color="auto"/>
                    <w:right w:val="none" w:sz="0" w:space="0" w:color="auto"/>
                  </w:divBdr>
                  <w:divsChild>
                    <w:div w:id="396972650">
                      <w:marLeft w:val="0"/>
                      <w:marRight w:val="0"/>
                      <w:marTop w:val="0"/>
                      <w:marBottom w:val="0"/>
                      <w:divBdr>
                        <w:top w:val="none" w:sz="0" w:space="0" w:color="auto"/>
                        <w:left w:val="none" w:sz="0" w:space="0" w:color="auto"/>
                        <w:bottom w:val="none" w:sz="0" w:space="0" w:color="auto"/>
                        <w:right w:val="none" w:sz="0" w:space="0" w:color="auto"/>
                      </w:divBdr>
                      <w:divsChild>
                        <w:div w:id="2115513024">
                          <w:marLeft w:val="0"/>
                          <w:marRight w:val="0"/>
                          <w:marTop w:val="0"/>
                          <w:marBottom w:val="0"/>
                          <w:divBdr>
                            <w:top w:val="none" w:sz="0" w:space="0" w:color="auto"/>
                            <w:left w:val="none" w:sz="0" w:space="0" w:color="auto"/>
                            <w:bottom w:val="none" w:sz="0" w:space="0" w:color="auto"/>
                            <w:right w:val="none" w:sz="0" w:space="0" w:color="auto"/>
                          </w:divBdr>
                          <w:divsChild>
                            <w:div w:id="1528448849">
                              <w:marLeft w:val="-225"/>
                              <w:marRight w:val="-225"/>
                              <w:marTop w:val="0"/>
                              <w:marBottom w:val="0"/>
                              <w:divBdr>
                                <w:top w:val="none" w:sz="0" w:space="0" w:color="auto"/>
                                <w:left w:val="none" w:sz="0" w:space="0" w:color="auto"/>
                                <w:bottom w:val="none" w:sz="0" w:space="0" w:color="auto"/>
                                <w:right w:val="none" w:sz="0" w:space="0" w:color="auto"/>
                              </w:divBdr>
                              <w:divsChild>
                                <w:div w:id="1075979610">
                                  <w:marLeft w:val="0"/>
                                  <w:marRight w:val="0"/>
                                  <w:marTop w:val="0"/>
                                  <w:marBottom w:val="0"/>
                                  <w:divBdr>
                                    <w:top w:val="none" w:sz="0" w:space="0" w:color="auto"/>
                                    <w:left w:val="none" w:sz="0" w:space="0" w:color="auto"/>
                                    <w:bottom w:val="none" w:sz="0" w:space="0" w:color="auto"/>
                                    <w:right w:val="none" w:sz="0" w:space="0" w:color="auto"/>
                                  </w:divBdr>
                                  <w:divsChild>
                                    <w:div w:id="1072001214">
                                      <w:marLeft w:val="0"/>
                                      <w:marRight w:val="0"/>
                                      <w:marTop w:val="0"/>
                                      <w:marBottom w:val="375"/>
                                      <w:divBdr>
                                        <w:top w:val="none" w:sz="0" w:space="0" w:color="auto"/>
                                        <w:left w:val="none" w:sz="0" w:space="0" w:color="auto"/>
                                        <w:bottom w:val="single" w:sz="6" w:space="0" w:color="auto"/>
                                        <w:right w:val="none" w:sz="0" w:space="0" w:color="auto"/>
                                      </w:divBdr>
                                    </w:div>
                                    <w:div w:id="1561207464">
                                      <w:marLeft w:val="0"/>
                                      <w:marRight w:val="0"/>
                                      <w:marTop w:val="0"/>
                                      <w:marBottom w:val="0"/>
                                      <w:divBdr>
                                        <w:top w:val="none" w:sz="0" w:space="0" w:color="auto"/>
                                        <w:left w:val="none" w:sz="0" w:space="0" w:color="auto"/>
                                        <w:bottom w:val="none" w:sz="0" w:space="0" w:color="auto"/>
                                        <w:right w:val="none" w:sz="0" w:space="0" w:color="auto"/>
                                      </w:divBdr>
                                    </w:div>
                                    <w:div w:id="529997110">
                                      <w:marLeft w:val="0"/>
                                      <w:marRight w:val="0"/>
                                      <w:marTop w:val="0"/>
                                      <w:marBottom w:val="375"/>
                                      <w:divBdr>
                                        <w:top w:val="none" w:sz="0" w:space="0" w:color="auto"/>
                                        <w:left w:val="none" w:sz="0" w:space="0" w:color="auto"/>
                                        <w:bottom w:val="single" w:sz="6" w:space="0" w:color="auto"/>
                                        <w:right w:val="none" w:sz="0" w:space="0" w:color="auto"/>
                                      </w:divBdr>
                                    </w:div>
                                    <w:div w:id="690685207">
                                      <w:marLeft w:val="0"/>
                                      <w:marRight w:val="0"/>
                                      <w:marTop w:val="0"/>
                                      <w:marBottom w:val="0"/>
                                      <w:divBdr>
                                        <w:top w:val="none" w:sz="0" w:space="0" w:color="auto"/>
                                        <w:left w:val="none" w:sz="0" w:space="0" w:color="auto"/>
                                        <w:bottom w:val="none" w:sz="0" w:space="0" w:color="auto"/>
                                        <w:right w:val="none" w:sz="0" w:space="0" w:color="auto"/>
                                      </w:divBdr>
                                    </w:div>
                                  </w:divsChild>
                                </w:div>
                                <w:div w:id="873346588">
                                  <w:marLeft w:val="0"/>
                                  <w:marRight w:val="0"/>
                                  <w:marTop w:val="0"/>
                                  <w:marBottom w:val="0"/>
                                  <w:divBdr>
                                    <w:top w:val="none" w:sz="0" w:space="0" w:color="auto"/>
                                    <w:left w:val="none" w:sz="0" w:space="0" w:color="auto"/>
                                    <w:bottom w:val="none" w:sz="0" w:space="0" w:color="auto"/>
                                    <w:right w:val="none" w:sz="0" w:space="0" w:color="auto"/>
                                  </w:divBdr>
                                  <w:divsChild>
                                    <w:div w:id="2103841527">
                                      <w:marLeft w:val="0"/>
                                      <w:marRight w:val="0"/>
                                      <w:marTop w:val="0"/>
                                      <w:marBottom w:val="375"/>
                                      <w:divBdr>
                                        <w:top w:val="none" w:sz="0" w:space="0" w:color="auto"/>
                                        <w:left w:val="none" w:sz="0" w:space="0" w:color="auto"/>
                                        <w:bottom w:val="single" w:sz="6" w:space="0" w:color="auto"/>
                                        <w:right w:val="none" w:sz="0" w:space="0" w:color="auto"/>
                                      </w:divBdr>
                                    </w:div>
                                    <w:div w:id="755782266">
                                      <w:marLeft w:val="0"/>
                                      <w:marRight w:val="0"/>
                                      <w:marTop w:val="0"/>
                                      <w:marBottom w:val="0"/>
                                      <w:divBdr>
                                        <w:top w:val="none" w:sz="0" w:space="0" w:color="auto"/>
                                        <w:left w:val="none" w:sz="0" w:space="0" w:color="auto"/>
                                        <w:bottom w:val="none" w:sz="0" w:space="0" w:color="auto"/>
                                        <w:right w:val="none" w:sz="0" w:space="0" w:color="auto"/>
                                      </w:divBdr>
                                    </w:div>
                                    <w:div w:id="930510591">
                                      <w:marLeft w:val="0"/>
                                      <w:marRight w:val="0"/>
                                      <w:marTop w:val="0"/>
                                      <w:marBottom w:val="375"/>
                                      <w:divBdr>
                                        <w:top w:val="none" w:sz="0" w:space="0" w:color="auto"/>
                                        <w:left w:val="none" w:sz="0" w:space="0" w:color="auto"/>
                                        <w:bottom w:val="single" w:sz="6" w:space="0" w:color="auto"/>
                                        <w:right w:val="none" w:sz="0" w:space="0" w:color="auto"/>
                                      </w:divBdr>
                                    </w:div>
                                  </w:divsChild>
                                </w:div>
                                <w:div w:id="510338543">
                                  <w:marLeft w:val="0"/>
                                  <w:marRight w:val="0"/>
                                  <w:marTop w:val="0"/>
                                  <w:marBottom w:val="0"/>
                                  <w:divBdr>
                                    <w:top w:val="none" w:sz="0" w:space="0" w:color="auto"/>
                                    <w:left w:val="none" w:sz="0" w:space="0" w:color="auto"/>
                                    <w:bottom w:val="none" w:sz="0" w:space="0" w:color="auto"/>
                                    <w:right w:val="none" w:sz="0" w:space="0" w:color="auto"/>
                                  </w:divBdr>
                                  <w:divsChild>
                                    <w:div w:id="2025283712">
                                      <w:marLeft w:val="0"/>
                                      <w:marRight w:val="0"/>
                                      <w:marTop w:val="0"/>
                                      <w:marBottom w:val="375"/>
                                      <w:divBdr>
                                        <w:top w:val="none" w:sz="0" w:space="0" w:color="auto"/>
                                        <w:left w:val="none" w:sz="0" w:space="0" w:color="auto"/>
                                        <w:bottom w:val="single" w:sz="6" w:space="0" w:color="auto"/>
                                        <w:right w:val="none" w:sz="0" w:space="0" w:color="auto"/>
                                      </w:divBdr>
                                    </w:div>
                                    <w:div w:id="6823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668465">
          <w:marLeft w:val="0"/>
          <w:marRight w:val="0"/>
          <w:marTop w:val="120"/>
          <w:marBottom w:val="120"/>
          <w:divBdr>
            <w:top w:val="none" w:sz="0" w:space="0" w:color="auto"/>
            <w:left w:val="none" w:sz="0" w:space="0" w:color="auto"/>
            <w:bottom w:val="none" w:sz="0" w:space="0" w:color="auto"/>
            <w:right w:val="none" w:sz="0" w:space="0" w:color="auto"/>
          </w:divBdr>
          <w:divsChild>
            <w:div w:id="11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iogyorgye.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h.hu" TargetMode="External"/><Relationship Id="rId5" Type="http://schemas.openxmlformats.org/officeDocument/2006/relationships/webSettings" Target="webSettings.xml"/><Relationship Id="rId10" Type="http://schemas.openxmlformats.org/officeDocument/2006/relationships/hyperlink" Target="https://naih.hu/online-uegyinditas.html" TargetMode="External"/><Relationship Id="rId4" Type="http://schemas.openxmlformats.org/officeDocument/2006/relationships/settings" Target="settings.xml"/><Relationship Id="rId9" Type="http://schemas.openxmlformats.org/officeDocument/2006/relationships/hyperlink" Target="https://holazauto.hu/?gad_source=1&amp;gad_campaignid=17577832025&amp;gbraid=0AAAAAovj9W8UZb433K-CFlQP1q5v4vp23&amp;gclid=Cj0KCQjw_vnQBhCxARIsADcZyxIxXQeXem5gslgMRo8efdhpOoRQP48CFGwVY_kc4GLMfB9TCUinlS0aAiKUEALw_wcB"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Vörös">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7EAE9-FCDB-45CD-AED9-3C671BB9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5171</Words>
  <Characters>35680</Characters>
  <Application>Microsoft Office Word</Application>
  <DocSecurity>0</DocSecurity>
  <Lines>297</Lines>
  <Paragraphs>81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Sándor Hajdu</dc:creator>
  <cp:keywords/>
  <dc:description/>
  <cp:lastModifiedBy>Erika Horváth</cp:lastModifiedBy>
  <cp:revision>2</cp:revision>
  <cp:lastPrinted>2022-03-10T19:17:00Z</cp:lastPrinted>
  <dcterms:created xsi:type="dcterms:W3CDTF">2026-06-16T11:51:00Z</dcterms:created>
  <dcterms:modified xsi:type="dcterms:W3CDTF">2026-06-16T11:51:00Z</dcterms:modified>
</cp:coreProperties>
</file>